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5673A" w14:textId="397BC12D" w:rsidR="00C95135" w:rsidRDefault="00F678AC" w:rsidP="00DB2383">
      <w:pPr>
        <w:jc w:val="center"/>
        <w:rPr>
          <w:rFonts w:asciiTheme="majorHAnsi" w:hAnsiTheme="majorHAnsi"/>
          <w:b/>
          <w:bCs/>
          <w:noProof/>
          <w:sz w:val="32"/>
          <w:szCs w:val="32"/>
          <w:lang w:eastAsia="en-GB"/>
        </w:rPr>
      </w:pPr>
      <w:r>
        <w:rPr>
          <w:rFonts w:asciiTheme="majorHAnsi" w:hAnsiTheme="majorHAnsi"/>
          <w:b/>
          <w:bCs/>
          <w:noProof/>
          <w:sz w:val="32"/>
          <w:szCs w:val="32"/>
          <w:lang w:eastAsia="en-GB"/>
        </w:rPr>
        <w:t>DECRETO INFRAZIONI</w:t>
      </w:r>
      <w:r w:rsidR="002C2CBE">
        <w:rPr>
          <w:rFonts w:asciiTheme="majorHAnsi" w:hAnsiTheme="majorHAnsi"/>
          <w:b/>
          <w:bCs/>
          <w:noProof/>
          <w:sz w:val="32"/>
          <w:szCs w:val="32"/>
          <w:lang w:eastAsia="en-GB"/>
        </w:rPr>
        <w:t>:</w:t>
      </w:r>
      <w:r w:rsidR="005A195C">
        <w:rPr>
          <w:rFonts w:asciiTheme="majorHAnsi" w:hAnsiTheme="majorHAnsi"/>
          <w:b/>
          <w:bCs/>
          <w:noProof/>
          <w:sz w:val="32"/>
          <w:szCs w:val="32"/>
          <w:lang w:eastAsia="en-GB"/>
        </w:rPr>
        <w:t xml:space="preserve"> ESTENSIONE DELLA NORMATIVA EPR</w:t>
      </w:r>
      <w:r w:rsidR="00505985">
        <w:rPr>
          <w:rFonts w:asciiTheme="majorHAnsi" w:hAnsiTheme="majorHAnsi"/>
          <w:b/>
          <w:bCs/>
          <w:noProof/>
          <w:sz w:val="32"/>
          <w:szCs w:val="32"/>
          <w:lang w:eastAsia="en-GB"/>
        </w:rPr>
        <w:t xml:space="preserve"> PER</w:t>
      </w:r>
      <w:r w:rsidR="002C2CBE">
        <w:rPr>
          <w:rFonts w:asciiTheme="majorHAnsi" w:hAnsiTheme="majorHAnsi"/>
          <w:b/>
          <w:bCs/>
          <w:noProof/>
          <w:sz w:val="32"/>
          <w:szCs w:val="32"/>
          <w:lang w:eastAsia="en-GB"/>
        </w:rPr>
        <w:t xml:space="preserve"> </w:t>
      </w:r>
      <w:r w:rsidR="00771940">
        <w:rPr>
          <w:rFonts w:asciiTheme="majorHAnsi" w:hAnsiTheme="majorHAnsi"/>
          <w:b/>
          <w:bCs/>
          <w:noProof/>
          <w:sz w:val="32"/>
          <w:szCs w:val="32"/>
          <w:lang w:eastAsia="en-GB"/>
        </w:rPr>
        <w:t xml:space="preserve">LA </w:t>
      </w:r>
      <w:r w:rsidR="002C2CBE">
        <w:rPr>
          <w:rFonts w:asciiTheme="majorHAnsi" w:hAnsiTheme="majorHAnsi"/>
          <w:b/>
          <w:bCs/>
          <w:noProof/>
          <w:sz w:val="32"/>
          <w:szCs w:val="32"/>
          <w:lang w:eastAsia="en-GB"/>
        </w:rPr>
        <w:t xml:space="preserve">RACCOLTA </w:t>
      </w:r>
      <w:r w:rsidR="00E44431">
        <w:rPr>
          <w:rFonts w:asciiTheme="majorHAnsi" w:hAnsiTheme="majorHAnsi"/>
          <w:b/>
          <w:bCs/>
          <w:noProof/>
          <w:sz w:val="32"/>
          <w:szCs w:val="32"/>
          <w:lang w:eastAsia="en-GB"/>
        </w:rPr>
        <w:t xml:space="preserve">DEI </w:t>
      </w:r>
      <w:r w:rsidR="002C2CBE">
        <w:rPr>
          <w:rFonts w:asciiTheme="majorHAnsi" w:hAnsiTheme="majorHAnsi"/>
          <w:b/>
          <w:bCs/>
          <w:noProof/>
          <w:sz w:val="32"/>
          <w:szCs w:val="32"/>
          <w:lang w:eastAsia="en-GB"/>
        </w:rPr>
        <w:t xml:space="preserve">RAEE </w:t>
      </w:r>
      <w:r w:rsidR="00012273">
        <w:rPr>
          <w:rFonts w:asciiTheme="majorHAnsi" w:hAnsiTheme="majorHAnsi"/>
          <w:b/>
          <w:bCs/>
          <w:noProof/>
          <w:sz w:val="32"/>
          <w:szCs w:val="32"/>
          <w:lang w:eastAsia="en-GB"/>
        </w:rPr>
        <w:t>SUI</w:t>
      </w:r>
      <w:r w:rsidR="003E5502">
        <w:rPr>
          <w:rFonts w:asciiTheme="majorHAnsi" w:hAnsiTheme="majorHAnsi"/>
          <w:b/>
          <w:bCs/>
          <w:noProof/>
          <w:sz w:val="32"/>
          <w:szCs w:val="32"/>
          <w:lang w:eastAsia="en-GB"/>
        </w:rPr>
        <w:t xml:space="preserve"> MARKETPLACE</w:t>
      </w:r>
    </w:p>
    <w:p w14:paraId="5C72AD6E" w14:textId="77777777" w:rsidR="00DB2383" w:rsidRPr="00DB2383" w:rsidRDefault="00DB2383" w:rsidP="00DB2383">
      <w:pPr>
        <w:jc w:val="center"/>
        <w:rPr>
          <w:rFonts w:asciiTheme="majorHAnsi" w:hAnsiTheme="majorHAnsi"/>
          <w:b/>
          <w:bCs/>
          <w:noProof/>
          <w:sz w:val="32"/>
          <w:szCs w:val="32"/>
          <w:lang w:eastAsia="en-GB"/>
        </w:rPr>
      </w:pPr>
    </w:p>
    <w:p w14:paraId="2EDD0AD7" w14:textId="0220ECDD" w:rsidR="004104EF" w:rsidRDefault="001E34C3" w:rsidP="00A10D42">
      <w:pPr>
        <w:jc w:val="center"/>
        <w:rPr>
          <w:rFonts w:asciiTheme="majorHAnsi" w:hAnsiTheme="majorHAnsi"/>
          <w:b/>
          <w:bCs/>
          <w:i/>
          <w:iCs/>
          <w:noProof/>
          <w:sz w:val="28"/>
          <w:szCs w:val="28"/>
          <w:lang w:eastAsia="en-GB"/>
        </w:rPr>
      </w:pPr>
      <w:r w:rsidRPr="001E34C3">
        <w:rPr>
          <w:rFonts w:asciiTheme="majorHAnsi" w:hAnsiTheme="majorHAnsi"/>
          <w:b/>
          <w:bCs/>
          <w:i/>
          <w:iCs/>
          <w:noProof/>
          <w:sz w:val="28"/>
          <w:szCs w:val="28"/>
          <w:lang w:eastAsia="en-GB"/>
        </w:rPr>
        <w:t>Una spinta per favorire la raccolta dei RAEE</w:t>
      </w:r>
      <w:r w:rsidR="00DB2383">
        <w:rPr>
          <w:rFonts w:asciiTheme="majorHAnsi" w:hAnsiTheme="majorHAnsi"/>
          <w:b/>
          <w:bCs/>
          <w:i/>
          <w:iCs/>
          <w:noProof/>
          <w:sz w:val="28"/>
          <w:szCs w:val="28"/>
          <w:lang w:eastAsia="en-GB"/>
        </w:rPr>
        <w:t xml:space="preserve"> </w:t>
      </w:r>
      <w:r w:rsidR="00DB2383" w:rsidRPr="00DB2383">
        <w:rPr>
          <w:rFonts w:asciiTheme="majorHAnsi" w:hAnsiTheme="majorHAnsi"/>
          <w:b/>
          <w:bCs/>
          <w:i/>
          <w:iCs/>
          <w:noProof/>
          <w:sz w:val="28"/>
          <w:szCs w:val="28"/>
          <w:lang w:eastAsia="en-GB"/>
        </w:rPr>
        <w:t>e garantire l’immissione sul mercato di prodotti conformi alla relativa normativa europea</w:t>
      </w:r>
    </w:p>
    <w:p w14:paraId="5793B05F" w14:textId="77777777" w:rsidR="00DB2383" w:rsidRPr="00A04628" w:rsidRDefault="00DB2383" w:rsidP="00A10D42">
      <w:pPr>
        <w:jc w:val="center"/>
        <w:rPr>
          <w:rFonts w:asciiTheme="majorHAnsi" w:hAnsiTheme="majorHAnsi"/>
          <w:i/>
          <w:noProof/>
          <w:lang w:eastAsia="en-GB"/>
        </w:rPr>
      </w:pPr>
    </w:p>
    <w:p w14:paraId="4AF6E07F" w14:textId="6457C1F6" w:rsidR="00715D5C" w:rsidRDefault="00385D4B" w:rsidP="00715D5C">
      <w:pPr>
        <w:jc w:val="both"/>
      </w:pPr>
      <w:bookmarkStart w:id="0" w:name="_Hlk72321987"/>
      <w:r w:rsidRPr="4D84053F">
        <w:rPr>
          <w:b/>
          <w:bCs/>
        </w:rPr>
        <w:t xml:space="preserve">Milano, </w:t>
      </w:r>
      <w:r w:rsidR="00C15B9B">
        <w:rPr>
          <w:b/>
          <w:bCs/>
        </w:rPr>
        <w:t>11</w:t>
      </w:r>
      <w:r w:rsidRPr="4D84053F">
        <w:rPr>
          <w:b/>
          <w:bCs/>
        </w:rPr>
        <w:t xml:space="preserve"> </w:t>
      </w:r>
      <w:r w:rsidR="004104EF">
        <w:rPr>
          <w:b/>
          <w:bCs/>
        </w:rPr>
        <w:t>novembre</w:t>
      </w:r>
      <w:r w:rsidRPr="4D84053F">
        <w:rPr>
          <w:b/>
          <w:bCs/>
        </w:rPr>
        <w:t xml:space="preserve"> 202</w:t>
      </w:r>
      <w:r w:rsidR="0038053D" w:rsidRPr="4D84053F">
        <w:rPr>
          <w:b/>
          <w:bCs/>
        </w:rPr>
        <w:t>4</w:t>
      </w:r>
      <w:r>
        <w:t xml:space="preserve"> – </w:t>
      </w:r>
      <w:r w:rsidR="00DA31B9">
        <w:t xml:space="preserve">Il Parlamento </w:t>
      </w:r>
      <w:r w:rsidR="004550B0" w:rsidRPr="004550B0">
        <w:t>ha approvato il Decreto Infrazioni, che introdurrà un'importante modifica destinata a incidere significativamente sul settore delle vendite online di Apparecchiature Elettriche ed Elettroniche (AEE). La normativa prevede l’implementazione dell’EPR (</w:t>
      </w:r>
      <w:r w:rsidR="006E190B">
        <w:t>Responsabilità Estesa del Produttore</w:t>
      </w:r>
      <w:r w:rsidR="004550B0" w:rsidRPr="004550B0">
        <w:t>) nei marketplace che commercializzano prodotti elettronici, per garantire il corretto riciclo, il recupero di materie prime e il potenziamento dell’economia circolare del Sistema Paese.</w:t>
      </w:r>
    </w:p>
    <w:p w14:paraId="7C0F3B61" w14:textId="77777777" w:rsidR="00715D5C" w:rsidRDefault="00715D5C" w:rsidP="00715D5C">
      <w:pPr>
        <w:jc w:val="both"/>
      </w:pPr>
    </w:p>
    <w:p w14:paraId="6980CE4D" w14:textId="342FAAF1" w:rsidR="002348AB" w:rsidRDefault="00715D5C" w:rsidP="00715D5C">
      <w:pPr>
        <w:jc w:val="both"/>
      </w:pPr>
      <w:r>
        <w:t>In Italia, il valore degli acquisti di AEE</w:t>
      </w:r>
      <w:r w:rsidR="00734FDB">
        <w:t xml:space="preserve"> online</w:t>
      </w:r>
      <w:r>
        <w:t xml:space="preserve"> nel 2024 ha raggiunto un picco di </w:t>
      </w:r>
      <w:bookmarkStart w:id="1" w:name="_Hlk181709230"/>
      <w:r>
        <w:fldChar w:fldCharType="begin"/>
      </w:r>
      <w:r>
        <w:instrText>HYPERLINK "https://www.statista.com/statistics/1484121/consumer-electronics-online-purchases-italy/"</w:instrText>
      </w:r>
      <w:r>
        <w:fldChar w:fldCharType="separate"/>
      </w:r>
      <w:r w:rsidRPr="00DD5B69">
        <w:rPr>
          <w:rStyle w:val="Hyperlink"/>
        </w:rPr>
        <w:t>9,04 miliardi di euro</w:t>
      </w:r>
      <w:r>
        <w:rPr>
          <w:rStyle w:val="Hyperlink"/>
        </w:rPr>
        <w:fldChar w:fldCharType="end"/>
      </w:r>
      <w:bookmarkEnd w:id="1"/>
      <w:r w:rsidR="003C75E3">
        <w:rPr>
          <w:rStyle w:val="FootnoteReference"/>
          <w:color w:val="0563C1" w:themeColor="hyperlink"/>
          <w:u w:val="single"/>
        </w:rPr>
        <w:footnoteReference w:id="2"/>
      </w:r>
      <w:r>
        <w:t xml:space="preserve">, segnando un incremento del 16,05% rispetto al 2021. Nel 2023, infatti, il settore dell’elettronica di consumo ha registrato un aumento </w:t>
      </w:r>
      <w:hyperlink r:id="rId11" w:history="1">
        <w:r w:rsidRPr="00AC6D9B">
          <w:rPr>
            <w:rStyle w:val="Hyperlink"/>
          </w:rPr>
          <w:t>dell’8% rispetto al 2022.</w:t>
        </w:r>
      </w:hyperlink>
      <w:r w:rsidR="003C75E3">
        <w:rPr>
          <w:rStyle w:val="FootnoteReference"/>
        </w:rPr>
        <w:footnoteReference w:id="3"/>
      </w:r>
      <w:r>
        <w:t xml:space="preserve"> Inoltre, l’elettronica rappresenta la </w:t>
      </w:r>
      <w:hyperlink r:id="rId12" w:history="1">
        <w:r w:rsidRPr="009252A1">
          <w:rPr>
            <w:rStyle w:val="Hyperlink"/>
          </w:rPr>
          <w:t>quinta categoria più acquistata online in Italia nel 2024</w:t>
        </w:r>
        <w:r w:rsidR="003C75E3">
          <w:rPr>
            <w:rStyle w:val="FootnoteReference"/>
            <w:color w:val="0563C1" w:themeColor="hyperlink"/>
            <w:u w:val="single"/>
          </w:rPr>
          <w:footnoteReference w:id="4"/>
        </w:r>
      </w:hyperlink>
      <w:r>
        <w:t xml:space="preserve">. Questo trend non è limitato alle generazioni più giovani: la popolazione italiana nel complesso mostra un forte interesse, con le fasce d’età </w:t>
      </w:r>
      <w:hyperlink r:id="rId13" w:history="1">
        <w:r w:rsidRPr="00DD5B69">
          <w:rPr>
            <w:rStyle w:val="Hyperlink"/>
          </w:rPr>
          <w:t>tra i 20 e i 24 anni e gli over 75</w:t>
        </w:r>
        <w:r w:rsidR="003C75E3">
          <w:rPr>
            <w:rStyle w:val="FootnoteReference"/>
            <w:color w:val="0563C1" w:themeColor="hyperlink"/>
            <w:u w:val="single"/>
          </w:rPr>
          <w:footnoteReference w:id="5"/>
        </w:r>
      </w:hyperlink>
      <w:r>
        <w:t xml:space="preserve"> tra i principali acquirenti sui siti internet.</w:t>
      </w:r>
    </w:p>
    <w:p w14:paraId="652C0F7E" w14:textId="77777777" w:rsidR="00715D5C" w:rsidRDefault="00715D5C" w:rsidP="00715D5C">
      <w:pPr>
        <w:jc w:val="both"/>
      </w:pPr>
    </w:p>
    <w:p w14:paraId="49A2CB2B" w14:textId="2E878A96" w:rsidR="00176285" w:rsidRDefault="00DF7AD5" w:rsidP="00176285">
      <w:pPr>
        <w:jc w:val="both"/>
      </w:pPr>
      <w:r w:rsidRPr="00DF7AD5">
        <w:t xml:space="preserve">ERP Italia, </w:t>
      </w:r>
      <w:r>
        <w:t>Consorzio</w:t>
      </w:r>
      <w:r w:rsidRPr="00DF7AD5">
        <w:t xml:space="preserve"> no-profit con statuto e regolamento </w:t>
      </w:r>
      <w:r w:rsidR="00251D35">
        <w:t>approvato dal MASE</w:t>
      </w:r>
      <w:r w:rsidRPr="00DF7AD5">
        <w:t xml:space="preserve">, che nel 2023 ha contribuito alla raccolta di 31.401 tonnellate di RAEE, e Amazon, </w:t>
      </w:r>
      <w:r w:rsidR="000A30D6">
        <w:t>sito di e</w:t>
      </w:r>
      <w:r w:rsidRPr="00DF7AD5">
        <w:t>-commerce, sono stati pionieri nell'implementazione della normativa EPR all’interno del marketplace grazie a un accordo</w:t>
      </w:r>
      <w:r w:rsidR="00EC0EAE">
        <w:t xml:space="preserve"> programmatico con il </w:t>
      </w:r>
      <w:r w:rsidR="007D5B43">
        <w:t>MASE</w:t>
      </w:r>
      <w:r w:rsidRPr="00DF7AD5">
        <w:t xml:space="preserve"> avviato nel </w:t>
      </w:r>
      <w:r w:rsidR="00EC0EAE">
        <w:t>2023</w:t>
      </w:r>
      <w:r w:rsidRPr="00DF7AD5">
        <w:t>. Oggi, questa partnership è stata presa come esempio di come la normativa EPR dovrebbe essere applicata nel settore dei marketplace in Italia.</w:t>
      </w:r>
    </w:p>
    <w:p w14:paraId="050F88FF" w14:textId="77777777" w:rsidR="00DF7AD5" w:rsidRDefault="00DF7AD5" w:rsidP="00176285">
      <w:pPr>
        <w:jc w:val="both"/>
      </w:pPr>
    </w:p>
    <w:p w14:paraId="55DC62A3" w14:textId="40DC3035" w:rsidR="003A11A0" w:rsidRPr="003A11A0" w:rsidRDefault="003A11A0" w:rsidP="003A11A0">
      <w:r w:rsidRPr="003A11A0">
        <w:t xml:space="preserve">Grazie alle modifiche approvate </w:t>
      </w:r>
      <w:r w:rsidR="009959C6">
        <w:t>dal Parlamento</w:t>
      </w:r>
      <w:r w:rsidRPr="003A11A0">
        <w:t xml:space="preserve">, i consumatori che acquisteranno un’AEE su un marketplace potranno usufruire del servizio "1 contro 1," che permette, al momento dell’acquisto di un’apparecchiatura elettrica o elettronica, di restituire il RAEE equivalente contestualmente alla consegna del nuovo prodotto. La normativa offre inoltre ai cittadini la possibilità di utilizzare un servizio di ritiro programmato dei RAEE, </w:t>
      </w:r>
      <w:r w:rsidR="005B2BBB">
        <w:t xml:space="preserve">affidandosi </w:t>
      </w:r>
      <w:r w:rsidRPr="003A11A0">
        <w:t xml:space="preserve">a un </w:t>
      </w:r>
      <w:r w:rsidR="00194835">
        <w:t>C</w:t>
      </w:r>
      <w:r w:rsidRPr="003A11A0">
        <w:t>onsorzio come ERP Italia</w:t>
      </w:r>
      <w:r w:rsidR="005B2BBB">
        <w:t>.</w:t>
      </w:r>
    </w:p>
    <w:p w14:paraId="422CF6F9" w14:textId="77777777" w:rsidR="00176285" w:rsidRDefault="00176285" w:rsidP="00176285">
      <w:pPr>
        <w:jc w:val="both"/>
      </w:pPr>
    </w:p>
    <w:p w14:paraId="00AA6D3D" w14:textId="2B7072BE" w:rsidR="006A06F4" w:rsidRPr="006A06F4" w:rsidRDefault="006A06F4" w:rsidP="00AC6D9B">
      <w:pPr>
        <w:jc w:val="both"/>
      </w:pPr>
      <w:r w:rsidRPr="006A06F4">
        <w:t xml:space="preserve">Anche le piccole imprese italiane trarranno vantaggio dalla nuova legislazione. Amazon, che collabora con oltre </w:t>
      </w:r>
      <w:hyperlink r:id="rId14" w:history="1">
        <w:r w:rsidRPr="00227D6C">
          <w:rPr>
            <w:rStyle w:val="Hyperlink"/>
          </w:rPr>
          <w:t xml:space="preserve">21.000 </w:t>
        </w:r>
        <w:r w:rsidR="00496481">
          <w:rPr>
            <w:rStyle w:val="Hyperlink"/>
          </w:rPr>
          <w:t>PMI</w:t>
        </w:r>
        <w:r w:rsidRPr="00227D6C">
          <w:rPr>
            <w:rStyle w:val="Hyperlink"/>
          </w:rPr>
          <w:t xml:space="preserve"> italiane</w:t>
        </w:r>
        <w:r w:rsidR="003C75E3">
          <w:rPr>
            <w:rStyle w:val="FootnoteReference"/>
            <w:color w:val="0563C1" w:themeColor="hyperlink"/>
            <w:u w:val="single"/>
          </w:rPr>
          <w:footnoteReference w:id="6"/>
        </w:r>
      </w:hyperlink>
      <w:r w:rsidRPr="006A06F4">
        <w:t xml:space="preserve"> e </w:t>
      </w:r>
      <w:r w:rsidR="00496481">
        <w:t xml:space="preserve">nel 2023 </w:t>
      </w:r>
      <w:r w:rsidRPr="006A06F4">
        <w:t xml:space="preserve">ha contribuito a incrementare del 25% il loro valore di export, </w:t>
      </w:r>
      <w:r w:rsidR="009155D8" w:rsidRPr="009155D8">
        <w:t>supporter</w:t>
      </w:r>
      <w:r w:rsidR="000A30D6">
        <w:t>à</w:t>
      </w:r>
      <w:r w:rsidR="009155D8" w:rsidRPr="009155D8">
        <w:t xml:space="preserve"> ora le aziende, incluse le PMI che vendono apparecchiature elettriche ed elettroniche, gestendo direttamente il versamento dell’eco-contributo e la condivisione dei dati di raccolta, riducendo significativamente la burocrazia</w:t>
      </w:r>
      <w:r w:rsidR="0078254E">
        <w:t>.</w:t>
      </w:r>
    </w:p>
    <w:p w14:paraId="1F3F1FDF" w14:textId="77777777" w:rsidR="00176285" w:rsidRDefault="00176285" w:rsidP="00176285">
      <w:pPr>
        <w:jc w:val="both"/>
      </w:pPr>
    </w:p>
    <w:p w14:paraId="53B666BB" w14:textId="71723E13" w:rsidR="00176285" w:rsidRPr="00012B49" w:rsidRDefault="0078254E" w:rsidP="00176285">
      <w:pPr>
        <w:jc w:val="both"/>
        <w:rPr>
          <w:i/>
          <w:iCs/>
        </w:rPr>
      </w:pPr>
      <w:r>
        <w:rPr>
          <w:i/>
          <w:iCs/>
        </w:rPr>
        <w:lastRenderedPageBreak/>
        <w:t>“</w:t>
      </w:r>
      <w:r w:rsidR="00125ED8">
        <w:rPr>
          <w:i/>
          <w:iCs/>
        </w:rPr>
        <w:t xml:space="preserve">L’accordo di programma tra MASE, </w:t>
      </w:r>
      <w:r w:rsidR="00D64876" w:rsidRPr="00012B49">
        <w:rPr>
          <w:i/>
          <w:iCs/>
        </w:rPr>
        <w:t xml:space="preserve">Consorzio ERP Italia e </w:t>
      </w:r>
      <w:r w:rsidR="00176285" w:rsidRPr="00012B49">
        <w:rPr>
          <w:i/>
          <w:iCs/>
        </w:rPr>
        <w:t>Amazon, avviat</w:t>
      </w:r>
      <w:r w:rsidR="00125ED8">
        <w:rPr>
          <w:i/>
          <w:iCs/>
        </w:rPr>
        <w:t>o</w:t>
      </w:r>
      <w:r w:rsidR="00176285" w:rsidRPr="00012B49">
        <w:rPr>
          <w:i/>
          <w:iCs/>
        </w:rPr>
        <w:t xml:space="preserve"> nel </w:t>
      </w:r>
      <w:r w:rsidR="00125ED8">
        <w:rPr>
          <w:i/>
          <w:iCs/>
        </w:rPr>
        <w:t>2023</w:t>
      </w:r>
      <w:r w:rsidR="00176285" w:rsidRPr="00012B49">
        <w:rPr>
          <w:i/>
          <w:iCs/>
        </w:rPr>
        <w:t xml:space="preserve">, </w:t>
      </w:r>
      <w:r w:rsidR="00005B5C">
        <w:rPr>
          <w:i/>
          <w:iCs/>
        </w:rPr>
        <w:t>ha anticipato di fatto la nuova normativa per i marketplace</w:t>
      </w:r>
      <w:r w:rsidR="00363AE6">
        <w:rPr>
          <w:i/>
          <w:iCs/>
        </w:rPr>
        <w:t>.</w:t>
      </w:r>
      <w:r w:rsidR="00176285" w:rsidRPr="00012B49">
        <w:rPr>
          <w:i/>
          <w:iCs/>
        </w:rPr>
        <w:t xml:space="preserve"> </w:t>
      </w:r>
      <w:r w:rsidR="002263D4">
        <w:rPr>
          <w:i/>
          <w:iCs/>
        </w:rPr>
        <w:t xml:space="preserve">Consorzi e </w:t>
      </w:r>
      <w:r w:rsidR="001F467A">
        <w:rPr>
          <w:i/>
          <w:iCs/>
        </w:rPr>
        <w:t>piattaforme di vendita online</w:t>
      </w:r>
      <w:r w:rsidR="002263D4">
        <w:rPr>
          <w:i/>
          <w:iCs/>
        </w:rPr>
        <w:t xml:space="preserve"> </w:t>
      </w:r>
      <w:r w:rsidR="006C2EF0">
        <w:rPr>
          <w:i/>
          <w:iCs/>
        </w:rPr>
        <w:t>si attiveranno</w:t>
      </w:r>
      <w:r w:rsidR="00475C85">
        <w:rPr>
          <w:i/>
          <w:iCs/>
        </w:rPr>
        <w:t xml:space="preserve"> per fa</w:t>
      </w:r>
      <w:r w:rsidR="00C553D9">
        <w:rPr>
          <w:i/>
          <w:iCs/>
        </w:rPr>
        <w:t>cilitare la conformità delle imprese che vendono AEE att</w:t>
      </w:r>
      <w:r w:rsidR="007C2800">
        <w:rPr>
          <w:i/>
          <w:iCs/>
        </w:rPr>
        <w:t xml:space="preserve">raverso i marketplace </w:t>
      </w:r>
      <w:r w:rsidR="001E62C3">
        <w:rPr>
          <w:i/>
          <w:iCs/>
        </w:rPr>
        <w:t xml:space="preserve">deburocratizzando il fine vita dei </w:t>
      </w:r>
      <w:r w:rsidR="00E92773">
        <w:rPr>
          <w:i/>
          <w:iCs/>
        </w:rPr>
        <w:t>prodotti.</w:t>
      </w:r>
      <w:r w:rsidR="00012B49">
        <w:rPr>
          <w:i/>
          <w:iCs/>
        </w:rPr>
        <w:t xml:space="preserve">” </w:t>
      </w:r>
      <w:r w:rsidR="00012B49" w:rsidRPr="00012B49">
        <w:rPr>
          <w:b/>
          <w:bCs/>
        </w:rPr>
        <w:t xml:space="preserve">Ha dichiarato </w:t>
      </w:r>
      <w:r w:rsidR="005D1140" w:rsidRPr="005D1140">
        <w:rPr>
          <w:b/>
          <w:bCs/>
        </w:rPr>
        <w:t>Alberto Canni Ferrari, Head of ERP Southern Europe del Gruppo Landbell a cui il Consorzio ERP Italia aderisce.</w:t>
      </w:r>
      <w:r w:rsidR="00012B49">
        <w:rPr>
          <w:rStyle w:val="ui-provider"/>
          <w:b/>
          <w:bCs/>
        </w:rPr>
        <w:t xml:space="preserve"> </w:t>
      </w:r>
      <w:r w:rsidR="00934FC9" w:rsidRPr="00934FC9">
        <w:rPr>
          <w:rStyle w:val="ui-provider"/>
          <w:i/>
          <w:iCs/>
        </w:rPr>
        <w:t xml:space="preserve">“Per raggiungere gli ambiziosi obiettivi di raccolta dell'Unione Europea, è </w:t>
      </w:r>
      <w:r w:rsidR="00E92773">
        <w:rPr>
          <w:rStyle w:val="ui-provider"/>
          <w:i/>
          <w:iCs/>
        </w:rPr>
        <w:t xml:space="preserve">dunque </w:t>
      </w:r>
      <w:r w:rsidR="00934FC9" w:rsidRPr="00934FC9">
        <w:rPr>
          <w:rStyle w:val="ui-provider"/>
          <w:i/>
          <w:iCs/>
        </w:rPr>
        <w:t xml:space="preserve">essenziale una stretta collaborazione tra istituzioni, </w:t>
      </w:r>
      <w:r w:rsidR="00194835">
        <w:rPr>
          <w:rStyle w:val="ui-provider"/>
          <w:i/>
          <w:iCs/>
        </w:rPr>
        <w:t>C</w:t>
      </w:r>
      <w:r w:rsidR="00934FC9" w:rsidRPr="00934FC9">
        <w:rPr>
          <w:rStyle w:val="ui-provider"/>
          <w:i/>
          <w:iCs/>
        </w:rPr>
        <w:t>onsorzi e operatori privati, come Amazon, per promuovere e rafforzare l’economia circolare nel Sistema Paese.”</w:t>
      </w:r>
    </w:p>
    <w:p w14:paraId="5C0E38AA" w14:textId="77777777" w:rsidR="00B45DA0" w:rsidRDefault="00B45DA0" w:rsidP="00662DF2">
      <w:pPr>
        <w:jc w:val="both"/>
      </w:pPr>
    </w:p>
    <w:p w14:paraId="40EC5681" w14:textId="06A1268A" w:rsidR="00DB2CB9" w:rsidRPr="00E77312" w:rsidRDefault="00DB2CB9" w:rsidP="00DB2CB9">
      <w:pPr>
        <w:jc w:val="both"/>
        <w:rPr>
          <w:i/>
          <w:iCs/>
        </w:rPr>
      </w:pPr>
      <w:bookmarkStart w:id="2" w:name="_Hlk181893942"/>
      <w:r w:rsidRPr="00E77312">
        <w:rPr>
          <w:i/>
          <w:iCs/>
        </w:rPr>
        <w:t xml:space="preserve">“L'Accordo di programma siglato con il Ministero dell'Ambiente e della Sicurezza energetica e i consorzi di settore </w:t>
      </w:r>
      <w:r w:rsidR="00E22814" w:rsidRPr="00E77312">
        <w:rPr>
          <w:i/>
          <w:iCs/>
        </w:rPr>
        <w:t xml:space="preserve">ha </w:t>
      </w:r>
      <w:r w:rsidRPr="00E77312">
        <w:rPr>
          <w:i/>
          <w:iCs/>
        </w:rPr>
        <w:t>rappresenta</w:t>
      </w:r>
      <w:r w:rsidR="00E22814" w:rsidRPr="00E77312">
        <w:rPr>
          <w:i/>
          <w:iCs/>
        </w:rPr>
        <w:t>to</w:t>
      </w:r>
      <w:r w:rsidRPr="00E77312">
        <w:rPr>
          <w:i/>
          <w:iCs/>
        </w:rPr>
        <w:t xml:space="preserve"> un passo importante verso una gestione più efficace e sostenibile dei rifiuti elettronici – </w:t>
      </w:r>
      <w:r w:rsidRPr="00E77312">
        <w:t xml:space="preserve">ha commentato </w:t>
      </w:r>
      <w:r w:rsidRPr="006D07A7">
        <w:rPr>
          <w:b/>
          <w:bCs/>
        </w:rPr>
        <w:t>Bianca Maria Martinelli, Direttore Policy and Strategy di Amazon</w:t>
      </w:r>
      <w:r w:rsidRPr="006D07A7">
        <w:rPr>
          <w:b/>
          <w:bCs/>
          <w:i/>
          <w:iCs/>
        </w:rPr>
        <w:t xml:space="preserve"> </w:t>
      </w:r>
      <w:r w:rsidRPr="006D07A7">
        <w:rPr>
          <w:b/>
          <w:bCs/>
        </w:rPr>
        <w:t>per l’Italia</w:t>
      </w:r>
      <w:r w:rsidRPr="006D07A7">
        <w:rPr>
          <w:b/>
          <w:bCs/>
          <w:i/>
          <w:iCs/>
        </w:rPr>
        <w:t>.</w:t>
      </w:r>
      <w:r w:rsidRPr="00E77312">
        <w:rPr>
          <w:i/>
          <w:iCs/>
        </w:rPr>
        <w:t xml:space="preserve"> “Questo modello semplificato non solo aiuta i nostri partner di vendita a rispettare gli obblighi normativi, ma promuove anche una maggiore trasparenza nella filiera del riciclo. È un esempio concreto di come la collaborazione tra settore pubblico e privato possa portare a soluzioni innovative per l'economia circolare, in linea con gli obiettivi della Strategia nazionale e del nostro impegno globale per la sostenibilità”. </w:t>
      </w:r>
      <w:r w:rsidRPr="00E77312">
        <w:t>E conclude Martinelli:</w:t>
      </w:r>
      <w:r w:rsidRPr="00E77312">
        <w:rPr>
          <w:i/>
          <w:iCs/>
        </w:rPr>
        <w:t xml:space="preserve"> “Accogliamo pertanto con favore l’adozione del DL Salvainfrazion</w:t>
      </w:r>
      <w:r w:rsidR="001273B0">
        <w:rPr>
          <w:i/>
          <w:iCs/>
        </w:rPr>
        <w:t>i</w:t>
      </w:r>
      <w:r w:rsidRPr="00E77312">
        <w:rPr>
          <w:i/>
          <w:iCs/>
        </w:rPr>
        <w:t xml:space="preserve"> contenente un articolo dedicato alla Responsabilità Estesa del Produttore per il commercio elettronico, che riprende coerentemente i risultati raggiunti con l’</w:t>
      </w:r>
      <w:r w:rsidR="00E22814" w:rsidRPr="00E77312">
        <w:rPr>
          <w:i/>
          <w:iCs/>
        </w:rPr>
        <w:t>A</w:t>
      </w:r>
      <w:r w:rsidRPr="00E77312">
        <w:rPr>
          <w:i/>
          <w:iCs/>
        </w:rPr>
        <w:t xml:space="preserve">ccordo di </w:t>
      </w:r>
      <w:r w:rsidR="00E22814" w:rsidRPr="00E77312">
        <w:rPr>
          <w:i/>
          <w:iCs/>
        </w:rPr>
        <w:t>P</w:t>
      </w:r>
      <w:r w:rsidRPr="00E77312">
        <w:rPr>
          <w:i/>
          <w:iCs/>
        </w:rPr>
        <w:t>rogramma."</w:t>
      </w:r>
    </w:p>
    <w:bookmarkEnd w:id="2"/>
    <w:p w14:paraId="4963CCAF" w14:textId="77777777" w:rsidR="00115C93" w:rsidRDefault="00115C93" w:rsidP="00115C93">
      <w:pPr>
        <w:jc w:val="both"/>
      </w:pPr>
    </w:p>
    <w:p w14:paraId="39F48D8E" w14:textId="29C07550" w:rsidR="00E96932" w:rsidRPr="00A04628" w:rsidRDefault="00E96932" w:rsidP="00214009">
      <w:pPr>
        <w:autoSpaceDE w:val="0"/>
        <w:autoSpaceDN w:val="0"/>
        <w:adjustRightInd w:val="0"/>
        <w:rPr>
          <w:bCs/>
          <w:i/>
          <w:iCs/>
        </w:rPr>
      </w:pPr>
    </w:p>
    <w:bookmarkEnd w:id="0"/>
    <w:p w14:paraId="143F2398" w14:textId="77777777" w:rsidR="00261337" w:rsidRDefault="00261337" w:rsidP="00261337">
      <w:pPr>
        <w:pStyle w:val="LBBodytext"/>
        <w:spacing w:after="0" w:line="240" w:lineRule="auto"/>
        <w:ind w:right="-6"/>
        <w:jc w:val="both"/>
        <w:rPr>
          <w:b/>
          <w:bCs/>
          <w:color w:val="auto"/>
          <w:sz w:val="18"/>
          <w:szCs w:val="18"/>
        </w:rPr>
      </w:pPr>
      <w:r w:rsidRPr="00A04628">
        <w:rPr>
          <w:b/>
          <w:bCs/>
          <w:color w:val="auto"/>
          <w:sz w:val="18"/>
          <w:szCs w:val="18"/>
        </w:rPr>
        <w:t>Informazioni su</w:t>
      </w:r>
      <w:r>
        <w:rPr>
          <w:b/>
          <w:bCs/>
          <w:color w:val="auto"/>
          <w:sz w:val="18"/>
          <w:szCs w:val="18"/>
        </w:rPr>
        <w:t xml:space="preserve"> European Recycling Platform</w:t>
      </w:r>
    </w:p>
    <w:p w14:paraId="55454DA4" w14:textId="77777777" w:rsidR="00261337" w:rsidRDefault="00261337" w:rsidP="00261337">
      <w:pPr>
        <w:pStyle w:val="LBBodytext"/>
        <w:spacing w:after="0" w:line="240" w:lineRule="auto"/>
        <w:ind w:right="-6"/>
        <w:jc w:val="both"/>
        <w:rPr>
          <w:b/>
          <w:bCs/>
          <w:color w:val="auto"/>
          <w:sz w:val="18"/>
          <w:szCs w:val="18"/>
        </w:rPr>
      </w:pPr>
    </w:p>
    <w:p w14:paraId="5EC07B19" w14:textId="77777777" w:rsidR="00261337" w:rsidRDefault="00261337" w:rsidP="00261337">
      <w:pPr>
        <w:pStyle w:val="NormalWeb"/>
        <w:shd w:val="clear" w:color="auto" w:fill="FFFFFF"/>
        <w:spacing w:before="0" w:beforeAutospacing="0" w:after="0" w:afterAutospacing="0"/>
        <w:jc w:val="both"/>
        <w:rPr>
          <w:rFonts w:asciiTheme="majorHAnsi" w:eastAsiaTheme="minorHAnsi" w:hAnsiTheme="majorHAnsi" w:cstheme="minorBidi"/>
          <w:noProof/>
          <w:sz w:val="18"/>
          <w:szCs w:val="18"/>
          <w:lang w:eastAsia="en-GB"/>
        </w:rPr>
      </w:pPr>
      <w:r>
        <w:rPr>
          <w:rFonts w:asciiTheme="majorHAnsi" w:eastAsiaTheme="minorHAnsi" w:hAnsiTheme="majorHAnsi" w:cstheme="minorBidi"/>
          <w:noProof/>
          <w:sz w:val="18"/>
          <w:szCs w:val="18"/>
          <w:lang w:eastAsia="en-GB"/>
        </w:rPr>
        <w:t>European Recycling Platform (ERP) è stata fondata nel 2002 con l’obiettivo di supportare i Produttori di Apparecchiature Elettriche ed Elettroniche, Pile e Accumulatori nella gestione dei loro obblighi di conformità normativa.</w:t>
      </w:r>
    </w:p>
    <w:p w14:paraId="193F44DA" w14:textId="04EA202F" w:rsidR="00261337" w:rsidRDefault="00261337" w:rsidP="00261337">
      <w:pPr>
        <w:pStyle w:val="NormalWeb"/>
        <w:shd w:val="clear" w:color="auto" w:fill="FFFFFF"/>
        <w:spacing w:before="0" w:beforeAutospacing="0" w:after="0" w:afterAutospacing="0"/>
        <w:jc w:val="both"/>
        <w:rPr>
          <w:rFonts w:asciiTheme="majorHAnsi" w:eastAsiaTheme="minorHAnsi" w:hAnsiTheme="majorHAnsi" w:cstheme="minorBidi"/>
          <w:noProof/>
          <w:sz w:val="18"/>
          <w:szCs w:val="18"/>
          <w:lang w:eastAsia="en-GB"/>
        </w:rPr>
      </w:pPr>
      <w:r>
        <w:rPr>
          <w:rFonts w:asciiTheme="majorHAnsi" w:eastAsiaTheme="minorHAnsi" w:hAnsiTheme="majorHAnsi" w:cstheme="minorBidi"/>
          <w:noProof/>
          <w:sz w:val="18"/>
          <w:szCs w:val="18"/>
          <w:lang w:eastAsia="en-GB"/>
        </w:rPr>
        <w:t xml:space="preserve">Nel giugno 2014, ERP è entrata a far parte del Gruppo Landbell, un attore internazionale che eroga servizi e soluzioni di consulenza per la conformità ambientale e chimica. ERP-Gruppo Landbell negli anni hanno raccolto oltre </w:t>
      </w:r>
      <w:r w:rsidR="00F75FAD">
        <w:rPr>
          <w:rFonts w:asciiTheme="majorHAnsi" w:eastAsiaTheme="minorHAnsi" w:hAnsiTheme="majorHAnsi" w:cstheme="minorBidi"/>
          <w:noProof/>
          <w:sz w:val="18"/>
          <w:szCs w:val="18"/>
          <w:lang w:eastAsia="en-GB"/>
        </w:rPr>
        <w:t xml:space="preserve">7 </w:t>
      </w:r>
      <w:r>
        <w:rPr>
          <w:rFonts w:asciiTheme="majorHAnsi" w:eastAsiaTheme="minorHAnsi" w:hAnsiTheme="majorHAnsi" w:cstheme="minorBidi"/>
          <w:noProof/>
          <w:sz w:val="18"/>
          <w:szCs w:val="18"/>
          <w:lang w:eastAsia="en-GB"/>
        </w:rPr>
        <w:t>milioni di tonnellate di imballaggi, più di 4 milioni di tonnellate di rifiuti elettronici e oltre 100.000 tonnellate di batterie portatili.</w:t>
      </w:r>
    </w:p>
    <w:p w14:paraId="2B411FB6" w14:textId="77777777" w:rsidR="00261337" w:rsidRDefault="00261337" w:rsidP="00261337">
      <w:pPr>
        <w:pStyle w:val="NormalWeb"/>
        <w:shd w:val="clear" w:color="auto" w:fill="FFFFFF"/>
        <w:spacing w:before="0" w:beforeAutospacing="0" w:after="0" w:afterAutospacing="0"/>
        <w:jc w:val="both"/>
        <w:rPr>
          <w:rFonts w:asciiTheme="majorHAnsi" w:eastAsiaTheme="minorHAnsi" w:hAnsiTheme="majorHAnsi" w:cstheme="minorBidi"/>
          <w:noProof/>
          <w:sz w:val="18"/>
          <w:szCs w:val="18"/>
          <w:lang w:eastAsia="en-GB"/>
        </w:rPr>
      </w:pPr>
      <w:r>
        <w:rPr>
          <w:rFonts w:asciiTheme="majorHAnsi" w:eastAsiaTheme="minorHAnsi" w:hAnsiTheme="majorHAnsi" w:cstheme="minorBidi"/>
          <w:noProof/>
          <w:sz w:val="18"/>
          <w:szCs w:val="18"/>
          <w:lang w:eastAsia="en-GB"/>
        </w:rPr>
        <w:t xml:space="preserve">ERP-Gruppo Landbell è il primo e unico PRO (Producer Responsability Organization) paneuropeo internazionale autorizzato a operare in 18 Paesi con 41 Sistemi Collettivi - direttamente in Austria, Brasile, Canada, Danimarca, Finlandia, Germania, India, Irlanda, Israele, Italia, Norvegia, Olanda, Polonia, Portogallo, Regno Unito, Slovacchia e Spagna - e in Svezia tramite altri sistemi collettivi partner. </w:t>
      </w:r>
    </w:p>
    <w:p w14:paraId="7C6A4BA6" w14:textId="77777777" w:rsidR="00261337" w:rsidRDefault="00261337" w:rsidP="00261337">
      <w:pPr>
        <w:pStyle w:val="NormalWeb"/>
        <w:shd w:val="clear" w:color="auto" w:fill="FFFFFF"/>
        <w:spacing w:before="0" w:beforeAutospacing="0" w:after="0" w:afterAutospacing="0"/>
        <w:jc w:val="both"/>
        <w:rPr>
          <w:rFonts w:asciiTheme="majorHAnsi" w:eastAsiaTheme="minorHAnsi" w:hAnsiTheme="majorHAnsi" w:cstheme="minorBidi"/>
          <w:noProof/>
          <w:sz w:val="18"/>
          <w:szCs w:val="18"/>
          <w:lang w:eastAsia="en-GB"/>
        </w:rPr>
      </w:pPr>
      <w:r>
        <w:rPr>
          <w:rFonts w:asciiTheme="majorHAnsi" w:eastAsiaTheme="minorHAnsi" w:hAnsiTheme="majorHAnsi" w:cstheme="minorBidi"/>
          <w:noProof/>
          <w:sz w:val="18"/>
          <w:szCs w:val="18"/>
          <w:lang w:eastAsia="en-GB"/>
        </w:rPr>
        <w:t>Fornendo ai Produttori i numerosi vantaggi delle operazioni di riciclo su scala internazionale, ERP ha dimostrato negli anni di essere la soluzione più competitiva per le aziende nei Paesi in cui opera, garantendo la conformità alle normative sui RAEE, sulle batterie e sugli imballaggi, oltre a offrire servizi di ritiro.</w:t>
      </w:r>
    </w:p>
    <w:p w14:paraId="14E52AE6" w14:textId="77777777" w:rsidR="00261337" w:rsidRDefault="00261337" w:rsidP="00261337">
      <w:pPr>
        <w:pStyle w:val="LBBodytext"/>
        <w:spacing w:after="0" w:line="240" w:lineRule="auto"/>
        <w:jc w:val="both"/>
        <w:rPr>
          <w:sz w:val="18"/>
          <w:szCs w:val="18"/>
        </w:rPr>
      </w:pPr>
    </w:p>
    <w:p w14:paraId="36AB7C51" w14:textId="77777777" w:rsidR="00261337" w:rsidRDefault="00261337" w:rsidP="00261337">
      <w:pPr>
        <w:pStyle w:val="LBBodytext"/>
        <w:spacing w:after="0" w:line="240" w:lineRule="auto"/>
        <w:ind w:right="-6"/>
        <w:jc w:val="both"/>
        <w:rPr>
          <w:color w:val="auto"/>
          <w:sz w:val="18"/>
          <w:szCs w:val="18"/>
        </w:rPr>
      </w:pPr>
    </w:p>
    <w:p w14:paraId="6BCD0331" w14:textId="77777777" w:rsidR="00261337" w:rsidRDefault="00261337" w:rsidP="00261337">
      <w:pPr>
        <w:pStyle w:val="LBBodytext"/>
        <w:spacing w:after="0" w:line="240" w:lineRule="auto"/>
        <w:ind w:right="-6"/>
        <w:jc w:val="both"/>
        <w:rPr>
          <w:color w:val="auto"/>
          <w:sz w:val="18"/>
          <w:szCs w:val="18"/>
        </w:rPr>
      </w:pPr>
      <w:r w:rsidRPr="00A04628">
        <w:rPr>
          <w:color w:val="auto"/>
          <w:sz w:val="18"/>
          <w:szCs w:val="18"/>
        </w:rPr>
        <w:t xml:space="preserve">Per ulteriori informazioni su ERP, </w:t>
      </w:r>
      <w:r w:rsidRPr="009F09AF">
        <w:rPr>
          <w:color w:val="auto"/>
          <w:sz w:val="18"/>
          <w:szCs w:val="18"/>
        </w:rPr>
        <w:t xml:space="preserve">visitare il sito </w:t>
      </w:r>
      <w:hyperlink r:id="rId15" w:history="1">
        <w:r w:rsidRPr="00594159">
          <w:rPr>
            <w:rStyle w:val="Hyperlink"/>
            <w:sz w:val="18"/>
            <w:szCs w:val="18"/>
          </w:rPr>
          <w:t>https://erp-recycling.org/it-it/</w:t>
        </w:r>
      </w:hyperlink>
    </w:p>
    <w:p w14:paraId="330071DA" w14:textId="2743336E" w:rsidR="00261337" w:rsidRPr="009F3210" w:rsidRDefault="00261337" w:rsidP="00261337">
      <w:pPr>
        <w:pStyle w:val="LBBodytext"/>
        <w:spacing w:after="0" w:line="240" w:lineRule="auto"/>
        <w:ind w:right="-6"/>
        <w:jc w:val="both"/>
        <w:rPr>
          <w:color w:val="auto"/>
          <w:sz w:val="18"/>
          <w:szCs w:val="18"/>
          <w:lang w:val="en-US"/>
        </w:rPr>
      </w:pPr>
      <w:r w:rsidRPr="009F3210">
        <w:rPr>
          <w:color w:val="auto"/>
          <w:sz w:val="18"/>
          <w:szCs w:val="18"/>
          <w:lang w:val="en-US"/>
        </w:rPr>
        <w:t xml:space="preserve">Linkedin: </w:t>
      </w:r>
      <w:r>
        <w:rPr>
          <w:color w:val="auto"/>
          <w:sz w:val="18"/>
          <w:szCs w:val="18"/>
          <w:lang w:val="en-US"/>
        </w:rPr>
        <w:t xml:space="preserve"> </w:t>
      </w:r>
      <w:hyperlink r:id="rId16" w:history="1">
        <w:r w:rsidR="0044440B">
          <w:rPr>
            <w:rStyle w:val="Hyperlink"/>
            <w:sz w:val="18"/>
            <w:szCs w:val="18"/>
            <w:lang w:val="en-US"/>
          </w:rPr>
          <w:t>https://www.linkedin.com/company/erp-italia/</w:t>
        </w:r>
      </w:hyperlink>
      <w:r w:rsidR="0044440B">
        <w:rPr>
          <w:sz w:val="18"/>
          <w:szCs w:val="18"/>
          <w:lang w:val="en-US"/>
        </w:rPr>
        <w:t xml:space="preserve"> </w:t>
      </w:r>
      <w:r>
        <w:rPr>
          <w:color w:val="auto"/>
          <w:sz w:val="18"/>
          <w:szCs w:val="18"/>
          <w:lang w:val="en-US"/>
        </w:rPr>
        <w:t xml:space="preserve"> </w:t>
      </w:r>
    </w:p>
    <w:p w14:paraId="331C8632" w14:textId="77777777" w:rsidR="00261337" w:rsidRPr="009F3210" w:rsidRDefault="00261337" w:rsidP="00261337">
      <w:pPr>
        <w:ind w:left="-1417"/>
        <w:rPr>
          <w:lang w:val="en-US"/>
        </w:rPr>
      </w:pPr>
    </w:p>
    <w:p w14:paraId="6855095F" w14:textId="77777777" w:rsidR="00261337" w:rsidRPr="009F3210" w:rsidRDefault="00261337" w:rsidP="00261337">
      <w:pPr>
        <w:ind w:left="-1417"/>
        <w:rPr>
          <w:lang w:val="en-US"/>
        </w:rPr>
      </w:pPr>
      <w:r w:rsidRPr="00A04628">
        <w:rPr>
          <w:noProof/>
          <w:lang w:eastAsia="it-IT"/>
        </w:rPr>
        <mc:AlternateContent>
          <mc:Choice Requires="wpg">
            <w:drawing>
              <wp:anchor distT="0" distB="0" distL="114300" distR="114300" simplePos="0" relativeHeight="251658240" behindDoc="0" locked="0" layoutInCell="1" allowOverlap="1" wp14:anchorId="41308036" wp14:editId="7CB36F48">
                <wp:simplePos x="0" y="0"/>
                <wp:positionH relativeFrom="column">
                  <wp:posOffset>-1651635</wp:posOffset>
                </wp:positionH>
                <wp:positionV relativeFrom="paragraph">
                  <wp:posOffset>78105</wp:posOffset>
                </wp:positionV>
                <wp:extent cx="7088505" cy="250825"/>
                <wp:effectExtent l="0" t="0" r="0" b="3175"/>
                <wp:wrapNone/>
                <wp:docPr id="1" name="Group 1"/>
                <wp:cNvGraphicFramePr/>
                <a:graphic xmlns:a="http://schemas.openxmlformats.org/drawingml/2006/main">
                  <a:graphicData uri="http://schemas.microsoft.com/office/word/2010/wordprocessingGroup">
                    <wpg:wgp>
                      <wpg:cNvGrpSpPr/>
                      <wpg:grpSpPr>
                        <a:xfrm>
                          <a:off x="0" y="0"/>
                          <a:ext cx="7088505" cy="250825"/>
                          <a:chOff x="-967021" y="95218"/>
                          <a:chExt cx="7088445" cy="252777"/>
                        </a:xfrm>
                        <a:solidFill>
                          <a:srgbClr val="FF0000"/>
                        </a:solidFill>
                      </wpg:grpSpPr>
                      <wps:wsp>
                        <wps:cNvPr id="2" name="Rechteck 2"/>
                        <wps:cNvSpPr/>
                        <wps:spPr>
                          <a:xfrm>
                            <a:off x="-967021" y="210084"/>
                            <a:ext cx="6125845" cy="1320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5"/>
                        <wps:cNvSpPr>
                          <a:spLocks/>
                        </wps:cNvSpPr>
                        <wps:spPr bwMode="auto">
                          <a:xfrm>
                            <a:off x="5088650" y="210061"/>
                            <a:ext cx="799200" cy="132020"/>
                          </a:xfrm>
                          <a:custGeom>
                            <a:avLst/>
                            <a:gdLst>
                              <a:gd name="T0" fmla="*/ 0 w 29012"/>
                              <a:gd name="T1" fmla="*/ 0 h 4816"/>
                              <a:gd name="T2" fmla="*/ 0 w 29012"/>
                              <a:gd name="T3" fmla="*/ 4816 h 4816"/>
                              <a:gd name="T4" fmla="*/ 26678 w 29012"/>
                              <a:gd name="T5" fmla="*/ 4816 h 4816"/>
                              <a:gd name="T6" fmla="*/ 28727 w 29012"/>
                              <a:gd name="T7" fmla="*/ 3593 h 4816"/>
                              <a:gd name="T8" fmla="*/ 29012 w 29012"/>
                              <a:gd name="T9" fmla="*/ 2320 h 4816"/>
                              <a:gd name="T10" fmla="*/ 29012 w 29012"/>
                              <a:gd name="T11" fmla="*/ 79 h 4816"/>
                              <a:gd name="T12" fmla="*/ 28963 w 29012"/>
                              <a:gd name="T13" fmla="*/ 20 h 4816"/>
                              <a:gd name="T14" fmla="*/ 0 w 29012"/>
                              <a:gd name="T15" fmla="*/ 0 h 48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12" h="4816">
                                <a:moveTo>
                                  <a:pt x="0" y="0"/>
                                </a:moveTo>
                                <a:cubicBezTo>
                                  <a:pt x="0" y="4816"/>
                                  <a:pt x="0" y="4816"/>
                                  <a:pt x="0" y="4816"/>
                                </a:cubicBezTo>
                                <a:cubicBezTo>
                                  <a:pt x="23249" y="4816"/>
                                  <a:pt x="26412" y="4816"/>
                                  <a:pt x="26678" y="4816"/>
                                </a:cubicBezTo>
                                <a:cubicBezTo>
                                  <a:pt x="27476" y="4816"/>
                                  <a:pt x="28323" y="4303"/>
                                  <a:pt x="28727" y="3593"/>
                                </a:cubicBezTo>
                                <a:cubicBezTo>
                                  <a:pt x="28904" y="3257"/>
                                  <a:pt x="29012" y="2783"/>
                                  <a:pt x="29012" y="2320"/>
                                </a:cubicBezTo>
                                <a:cubicBezTo>
                                  <a:pt x="29012" y="79"/>
                                  <a:pt x="29012" y="79"/>
                                  <a:pt x="29012" y="79"/>
                                </a:cubicBezTo>
                                <a:cubicBezTo>
                                  <a:pt x="29012" y="50"/>
                                  <a:pt x="28993" y="20"/>
                                  <a:pt x="28963" y="20"/>
                                </a:cubicBezTo>
                                <a:cubicBezTo>
                                  <a:pt x="25387" y="20"/>
                                  <a:pt x="0" y="0"/>
                                  <a:pt x="0" y="0"/>
                                </a:cubicBezTo>
                              </a:path>
                            </a:pathLst>
                          </a:custGeom>
                          <a:grpFill/>
                          <a:ln w="0">
                            <a:noFill/>
                            <a:prstDash val="solid"/>
                            <a:round/>
                            <a:headEnd/>
                            <a:tailEnd/>
                          </a:ln>
                        </wps:spPr>
                        <wps:bodyPr rot="0" vert="horz" wrap="square" lIns="91440" tIns="45720" rIns="91440" bIns="45720" anchor="t" anchorCtr="0" upright="1">
                          <a:noAutofit/>
                        </wps:bodyPr>
                      </wps:wsp>
                      <wps:wsp>
                        <wps:cNvPr id="4" name="Freeform 4"/>
                        <wps:cNvSpPr>
                          <a:spLocks/>
                        </wps:cNvSpPr>
                        <wps:spPr bwMode="auto">
                          <a:xfrm>
                            <a:off x="5893785" y="95218"/>
                            <a:ext cx="227639" cy="252777"/>
                          </a:xfrm>
                          <a:custGeom>
                            <a:avLst/>
                            <a:gdLst>
                              <a:gd name="T0" fmla="*/ 2074 w 4132"/>
                              <a:gd name="T1" fmla="*/ 0 h 4586"/>
                              <a:gd name="T2" fmla="*/ 2069 w 4132"/>
                              <a:gd name="T3" fmla="*/ 0 h 4586"/>
                              <a:gd name="T4" fmla="*/ 5 w 4132"/>
                              <a:gd name="T5" fmla="*/ 1343 h 4586"/>
                              <a:gd name="T6" fmla="*/ 10 w 4132"/>
                              <a:gd name="T7" fmla="*/ 1353 h 4586"/>
                              <a:gd name="T8" fmla="*/ 852 w 4132"/>
                              <a:gd name="T9" fmla="*/ 1353 h 4586"/>
                              <a:gd name="T10" fmla="*/ 857 w 4132"/>
                              <a:gd name="T11" fmla="*/ 1358 h 4586"/>
                              <a:gd name="T12" fmla="*/ 857 w 4132"/>
                              <a:gd name="T13" fmla="*/ 3747 h 4586"/>
                              <a:gd name="T14" fmla="*/ 601 w 4132"/>
                              <a:gd name="T15" fmla="*/ 4577 h 4586"/>
                              <a:gd name="T16" fmla="*/ 611 w 4132"/>
                              <a:gd name="T17" fmla="*/ 4586 h 4586"/>
                              <a:gd name="T18" fmla="*/ 2990 w 4132"/>
                              <a:gd name="T19" fmla="*/ 3214 h 4586"/>
                              <a:gd name="T20" fmla="*/ 3295 w 4132"/>
                              <a:gd name="T21" fmla="*/ 2661 h 4586"/>
                              <a:gd name="T22" fmla="*/ 3295 w 4132"/>
                              <a:gd name="T23" fmla="*/ 1358 h 4586"/>
                              <a:gd name="T24" fmla="*/ 3300 w 4132"/>
                              <a:gd name="T25" fmla="*/ 1353 h 4586"/>
                              <a:gd name="T26" fmla="*/ 4128 w 4132"/>
                              <a:gd name="T27" fmla="*/ 1353 h 4586"/>
                              <a:gd name="T28" fmla="*/ 4128 w 4132"/>
                              <a:gd name="T29" fmla="*/ 1343 h 4586"/>
                              <a:gd name="T30" fmla="*/ 2074 w 4132"/>
                              <a:gd name="T31" fmla="*/ 0 h 4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132" h="4586">
                                <a:moveTo>
                                  <a:pt x="2074" y="0"/>
                                </a:moveTo>
                                <a:cubicBezTo>
                                  <a:pt x="2069" y="0"/>
                                  <a:pt x="2069" y="0"/>
                                  <a:pt x="2069" y="0"/>
                                </a:cubicBezTo>
                                <a:cubicBezTo>
                                  <a:pt x="2069" y="0"/>
                                  <a:pt x="2069" y="0"/>
                                  <a:pt x="5" y="1343"/>
                                </a:cubicBezTo>
                                <a:cubicBezTo>
                                  <a:pt x="0" y="1348"/>
                                  <a:pt x="5" y="1353"/>
                                  <a:pt x="10" y="1353"/>
                                </a:cubicBezTo>
                                <a:cubicBezTo>
                                  <a:pt x="10" y="1353"/>
                                  <a:pt x="10" y="1353"/>
                                  <a:pt x="852" y="1353"/>
                                </a:cubicBezTo>
                                <a:cubicBezTo>
                                  <a:pt x="857" y="1358"/>
                                  <a:pt x="857" y="1358"/>
                                  <a:pt x="857" y="1358"/>
                                </a:cubicBezTo>
                                <a:cubicBezTo>
                                  <a:pt x="857" y="1358"/>
                                  <a:pt x="857" y="1358"/>
                                  <a:pt x="857" y="3747"/>
                                </a:cubicBezTo>
                                <a:cubicBezTo>
                                  <a:pt x="857" y="4073"/>
                                  <a:pt x="774" y="4345"/>
                                  <a:pt x="601" y="4577"/>
                                </a:cubicBezTo>
                                <a:cubicBezTo>
                                  <a:pt x="601" y="4582"/>
                                  <a:pt x="606" y="4586"/>
                                  <a:pt x="611" y="4586"/>
                                </a:cubicBezTo>
                                <a:cubicBezTo>
                                  <a:pt x="611" y="4586"/>
                                  <a:pt x="611" y="4586"/>
                                  <a:pt x="2990" y="3214"/>
                                </a:cubicBezTo>
                                <a:cubicBezTo>
                                  <a:pt x="3177" y="3096"/>
                                  <a:pt x="3295" y="2898"/>
                                  <a:pt x="3295" y="2661"/>
                                </a:cubicBezTo>
                                <a:cubicBezTo>
                                  <a:pt x="3295" y="2661"/>
                                  <a:pt x="3295" y="2661"/>
                                  <a:pt x="3295" y="1358"/>
                                </a:cubicBezTo>
                                <a:cubicBezTo>
                                  <a:pt x="3295" y="1358"/>
                                  <a:pt x="3295" y="1353"/>
                                  <a:pt x="3300" y="1353"/>
                                </a:cubicBezTo>
                                <a:cubicBezTo>
                                  <a:pt x="3300" y="1353"/>
                                  <a:pt x="3300" y="1353"/>
                                  <a:pt x="4128" y="1353"/>
                                </a:cubicBezTo>
                                <a:cubicBezTo>
                                  <a:pt x="4132" y="1353"/>
                                  <a:pt x="4132" y="1348"/>
                                  <a:pt x="4128" y="1343"/>
                                </a:cubicBezTo>
                                <a:cubicBezTo>
                                  <a:pt x="4128" y="1343"/>
                                  <a:pt x="4128" y="1343"/>
                                  <a:pt x="2074" y="0"/>
                                </a:cubicBezTo>
                              </a:path>
                            </a:pathLst>
                          </a:custGeom>
                          <a:grp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1" style="position:absolute;margin-left:-130.05pt;margin-top:6.15pt;width:558.15pt;height:19.75pt;z-index:251659264;mso-width-relative:margin;mso-height-relative:margin" coordsize="70884,2527" coordorigin="-9670,952" o:spid="_x0000_s1026" w14:anchorId="1EF2D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">
                <v:rect id="Rechteck 2" style="position:absolute;left:-9670;top:2100;width:61258;height:1321;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v:shape id="Freeform 5" style="position:absolute;left:50886;top:2100;width:7992;height:1320;visibility:visible;mso-wrap-style:square;v-text-anchor:top" coordsize="29012,4816" o:spid="_x0000_s1028" filled="f" stroked="f" strokeweight="0" path="m,c,4816,,4816,,4816v23249,,26412,,26678,c27476,4816,28323,4303,28727,3593v177,-336,285,-810,285,-1273c29012,79,29012,79,29012,79v,-29,-19,-59,-49,-59c25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">
                  <v:path arrowok="t" o:connecttype="custom" o:connectlocs="0,0;0,132020;734905,132020;791349,98494;799200,63598;799200,2166;797850,548;0,0" o:connectangles="0,0,0,0,0,0,0,0"/>
                </v:shape>
                <v:shape id="Freeform 4" style="position:absolute;left:58937;top:952;width:2277;height:2527;visibility:visible;mso-wrap-style:square;v-text-anchor:top" coordsize="4132,4586" o:spid="_x0000_s1029" filled="f" stroked="f" strokeweight="0" path="m2074,v-5,,-5,,-5,c2069,,2069,,5,1343v-5,5,,10,5,10c10,1353,10,1353,852,1353v5,5,5,5,5,5c857,1358,857,1358,857,3747v,326,-83,598,-256,830c601,4582,606,4586,611,4586v,,,,2379,-1372c3177,3096,3295,2898,3295,2661v,,,,,-1303c3295,1358,3295,1353,3300,1353v,,,,828,c4132,1353,4132,1348,4128,1343v,,,,-2054,-13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">
                  <v:path arrowok="t" o:connecttype="custom" o:connectlocs="114260,0;113985,0;275,74025;551,74576;46938,74576;47214,74852;47214,206532;33110,252281;33661,252777;164724,177153;181527,146672;181527,74852;181803,74576;227419,74576;227419,74025;114260,0" o:connectangles="0,0,0,0,0,0,0,0,0,0,0,0,0,0,0,0"/>
                </v:shape>
              </v:group>
            </w:pict>
          </mc:Fallback>
        </mc:AlternateContent>
      </w:r>
    </w:p>
    <w:p w14:paraId="21558038" w14:textId="77777777" w:rsidR="00261337" w:rsidRPr="009F3210" w:rsidRDefault="00261337" w:rsidP="00261337">
      <w:pPr>
        <w:rPr>
          <w:lang w:val="en-US"/>
        </w:rPr>
      </w:pPr>
    </w:p>
    <w:p w14:paraId="68249DBD" w14:textId="77777777" w:rsidR="00261337" w:rsidRPr="009F3210" w:rsidRDefault="00261337" w:rsidP="00261337">
      <w:pPr>
        <w:rPr>
          <w:lang w:val="en-US"/>
        </w:rPr>
      </w:pPr>
    </w:p>
    <w:p w14:paraId="5FC43ABE" w14:textId="77777777" w:rsidR="00261337" w:rsidRPr="00A04628" w:rsidRDefault="00261337" w:rsidP="00261337">
      <w:pPr>
        <w:rPr>
          <w:rFonts w:asciiTheme="majorHAnsi" w:hAnsiTheme="majorHAnsi"/>
          <w:sz w:val="18"/>
          <w:szCs w:val="18"/>
        </w:rPr>
      </w:pPr>
      <w:r w:rsidRPr="00A04628">
        <w:rPr>
          <w:rFonts w:asciiTheme="majorHAnsi" w:hAnsiTheme="majorHAnsi"/>
          <w:sz w:val="18"/>
          <w:szCs w:val="18"/>
        </w:rPr>
        <w:t xml:space="preserve">Per ulteriori informazioni su ERP, visitare: </w:t>
      </w:r>
      <w:hyperlink r:id="rId17" w:history="1">
        <w:r w:rsidRPr="00594159">
          <w:rPr>
            <w:rStyle w:val="Hyperlink"/>
            <w:rFonts w:asciiTheme="majorHAnsi" w:hAnsiTheme="majorHAnsi"/>
            <w:sz w:val="18"/>
            <w:szCs w:val="18"/>
          </w:rPr>
          <w:t>https://erp-recycling.org/it-it/</w:t>
        </w:r>
      </w:hyperlink>
      <w:r>
        <w:rPr>
          <w:rFonts w:asciiTheme="majorHAnsi" w:hAnsiTheme="majorHAnsi"/>
          <w:sz w:val="18"/>
          <w:szCs w:val="18"/>
        </w:rPr>
        <w:t xml:space="preserve"> </w:t>
      </w:r>
    </w:p>
    <w:p w14:paraId="060E781F" w14:textId="77777777" w:rsidR="00261337" w:rsidRDefault="00261337" w:rsidP="00261337">
      <w:pPr>
        <w:rPr>
          <w:rFonts w:asciiTheme="majorHAnsi" w:hAnsiTheme="majorHAnsi"/>
          <w:sz w:val="18"/>
          <w:szCs w:val="18"/>
        </w:rPr>
      </w:pPr>
      <w:r w:rsidRPr="00A04628">
        <w:rPr>
          <w:rFonts w:asciiTheme="majorHAnsi" w:hAnsiTheme="majorHAnsi"/>
          <w:sz w:val="18"/>
          <w:szCs w:val="18"/>
        </w:rPr>
        <w:t xml:space="preserve">oppure scrivere a: </w:t>
      </w:r>
      <w:r w:rsidRPr="00142D0C">
        <w:t xml:space="preserve"> </w:t>
      </w:r>
      <w:hyperlink r:id="rId18" w:history="1">
        <w:r w:rsidRPr="00594159">
          <w:rPr>
            <w:rStyle w:val="Hyperlink"/>
            <w:rFonts w:asciiTheme="majorHAnsi" w:hAnsiTheme="majorHAnsi"/>
            <w:sz w:val="18"/>
            <w:szCs w:val="18"/>
          </w:rPr>
          <w:t>italy@erp-recycling.org</w:t>
        </w:r>
      </w:hyperlink>
      <w:r>
        <w:rPr>
          <w:rFonts w:asciiTheme="majorHAnsi" w:hAnsiTheme="majorHAnsi"/>
          <w:sz w:val="18"/>
          <w:szCs w:val="18"/>
        </w:rPr>
        <w:t xml:space="preserve"> </w:t>
      </w:r>
    </w:p>
    <w:p w14:paraId="742302B8" w14:textId="77777777" w:rsidR="00261337" w:rsidRDefault="00261337" w:rsidP="00261337">
      <w:pPr>
        <w:rPr>
          <w:rFonts w:asciiTheme="majorHAnsi" w:hAnsiTheme="majorHAnsi"/>
          <w:sz w:val="18"/>
          <w:szCs w:val="18"/>
        </w:rPr>
      </w:pPr>
    </w:p>
    <w:p w14:paraId="7E2C354A" w14:textId="77777777" w:rsidR="00261337" w:rsidRPr="00550504" w:rsidRDefault="00261337" w:rsidP="00261337">
      <w:pPr>
        <w:rPr>
          <w:rFonts w:asciiTheme="majorHAnsi" w:hAnsiTheme="majorHAnsi"/>
          <w:b/>
          <w:bCs/>
          <w:sz w:val="18"/>
          <w:szCs w:val="18"/>
        </w:rPr>
      </w:pPr>
      <w:r w:rsidRPr="00550504">
        <w:rPr>
          <w:rFonts w:asciiTheme="majorHAnsi" w:hAnsiTheme="majorHAnsi"/>
          <w:b/>
          <w:bCs/>
          <w:sz w:val="18"/>
          <w:szCs w:val="18"/>
        </w:rPr>
        <w:t xml:space="preserve">Ufficio stampa: </w:t>
      </w:r>
    </w:p>
    <w:p w14:paraId="0105602E" w14:textId="77777777" w:rsidR="00261337" w:rsidRDefault="00261337" w:rsidP="00261337">
      <w:pPr>
        <w:tabs>
          <w:tab w:val="left" w:pos="3615"/>
        </w:tabs>
        <w:rPr>
          <w:rFonts w:asciiTheme="majorHAnsi" w:hAnsiTheme="majorHAnsi"/>
          <w:sz w:val="18"/>
          <w:szCs w:val="18"/>
        </w:rPr>
      </w:pPr>
      <w:r w:rsidRPr="00851DE8">
        <w:rPr>
          <w:rFonts w:asciiTheme="majorHAnsi" w:hAnsiTheme="majorHAnsi"/>
          <w:sz w:val="18"/>
          <w:szCs w:val="18"/>
        </w:rPr>
        <w:t xml:space="preserve">Davide Sicolo: </w:t>
      </w:r>
      <w:hyperlink r:id="rId19" w:history="1">
        <w:r w:rsidRPr="00F875F3">
          <w:rPr>
            <w:rStyle w:val="Hyperlink"/>
            <w:rFonts w:asciiTheme="majorHAnsi" w:hAnsiTheme="majorHAnsi"/>
            <w:sz w:val="18"/>
            <w:szCs w:val="18"/>
          </w:rPr>
          <w:t>davide.sicolo@edelman.com</w:t>
        </w:r>
      </w:hyperlink>
    </w:p>
    <w:p w14:paraId="464787C6" w14:textId="77777777" w:rsidR="00261337" w:rsidRDefault="00261337" w:rsidP="00261337">
      <w:pPr>
        <w:rPr>
          <w:rFonts w:asciiTheme="majorHAnsi" w:hAnsiTheme="majorHAnsi"/>
          <w:sz w:val="18"/>
          <w:szCs w:val="18"/>
        </w:rPr>
      </w:pPr>
      <w:r>
        <w:rPr>
          <w:rFonts w:asciiTheme="majorHAnsi" w:hAnsiTheme="majorHAnsi"/>
          <w:sz w:val="18"/>
          <w:szCs w:val="18"/>
        </w:rPr>
        <w:t xml:space="preserve">Massimiliano Scaioli: </w:t>
      </w:r>
      <w:hyperlink r:id="rId20" w:history="1">
        <w:r w:rsidRPr="00856577">
          <w:rPr>
            <w:rStyle w:val="Hyperlink"/>
            <w:rFonts w:asciiTheme="majorHAnsi" w:hAnsiTheme="majorHAnsi"/>
            <w:sz w:val="18"/>
            <w:szCs w:val="18"/>
          </w:rPr>
          <w:t>massimiliano.scaioli@edelman.com</w:t>
        </w:r>
      </w:hyperlink>
      <w:r>
        <w:rPr>
          <w:rFonts w:asciiTheme="majorHAnsi" w:hAnsiTheme="majorHAnsi"/>
          <w:sz w:val="18"/>
          <w:szCs w:val="18"/>
        </w:rPr>
        <w:t xml:space="preserve"> </w:t>
      </w:r>
    </w:p>
    <w:p w14:paraId="0A15D4C3" w14:textId="03437E88" w:rsidR="00B45DA0" w:rsidRPr="00851DE8" w:rsidRDefault="00B45DA0" w:rsidP="00261337">
      <w:pPr>
        <w:rPr>
          <w:rFonts w:asciiTheme="majorHAnsi" w:hAnsiTheme="majorHAnsi"/>
          <w:sz w:val="18"/>
          <w:szCs w:val="18"/>
        </w:rPr>
      </w:pPr>
      <w:r>
        <w:rPr>
          <w:rFonts w:asciiTheme="majorHAnsi" w:hAnsiTheme="majorHAnsi"/>
          <w:sz w:val="18"/>
          <w:szCs w:val="18"/>
        </w:rPr>
        <w:t xml:space="preserve">Valentina Toschi: </w:t>
      </w:r>
      <w:hyperlink r:id="rId21" w:history="1">
        <w:r w:rsidRPr="003C2226">
          <w:rPr>
            <w:rStyle w:val="Hyperlink"/>
            <w:rFonts w:asciiTheme="majorHAnsi" w:hAnsiTheme="majorHAnsi"/>
            <w:sz w:val="18"/>
            <w:szCs w:val="18"/>
          </w:rPr>
          <w:t>valentina.toschi@edelman.com</w:t>
        </w:r>
      </w:hyperlink>
      <w:r>
        <w:rPr>
          <w:rFonts w:asciiTheme="majorHAnsi" w:hAnsiTheme="majorHAnsi"/>
          <w:sz w:val="18"/>
          <w:szCs w:val="18"/>
        </w:rPr>
        <w:t xml:space="preserve"> </w:t>
      </w:r>
    </w:p>
    <w:p w14:paraId="058CA444" w14:textId="6FE58B27" w:rsidR="00851DE8" w:rsidRPr="00851DE8" w:rsidRDefault="00851DE8" w:rsidP="00317482">
      <w:pPr>
        <w:pStyle w:val="LBBodytext"/>
        <w:spacing w:after="0" w:line="240" w:lineRule="auto"/>
        <w:ind w:right="-6"/>
        <w:jc w:val="both"/>
        <w:rPr>
          <w:sz w:val="18"/>
          <w:szCs w:val="18"/>
        </w:rPr>
      </w:pPr>
    </w:p>
    <w:sectPr w:rsidR="00851DE8" w:rsidRPr="00851DE8" w:rsidSect="003255D8">
      <w:headerReference w:type="default" r:id="rId22"/>
      <w:pgSz w:w="11900" w:h="16840"/>
      <w:pgMar w:top="241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C4E5A" w14:textId="77777777" w:rsidR="00485FD5" w:rsidRDefault="00485FD5" w:rsidP="00F40D40">
      <w:r>
        <w:separator/>
      </w:r>
    </w:p>
  </w:endnote>
  <w:endnote w:type="continuationSeparator" w:id="0">
    <w:p w14:paraId="6226D459" w14:textId="77777777" w:rsidR="00485FD5" w:rsidRDefault="00485FD5" w:rsidP="00F40D40">
      <w:r>
        <w:continuationSeparator/>
      </w:r>
    </w:p>
  </w:endnote>
  <w:endnote w:type="continuationNotice" w:id="1">
    <w:p w14:paraId="4185C1D1" w14:textId="77777777" w:rsidR="00485FD5" w:rsidRDefault="0048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OpenSans-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20056" w14:textId="77777777" w:rsidR="00485FD5" w:rsidRDefault="00485FD5" w:rsidP="00F40D40">
      <w:r>
        <w:separator/>
      </w:r>
    </w:p>
  </w:footnote>
  <w:footnote w:type="continuationSeparator" w:id="0">
    <w:p w14:paraId="21156C67" w14:textId="77777777" w:rsidR="00485FD5" w:rsidRDefault="00485FD5" w:rsidP="00F40D40">
      <w:r>
        <w:continuationSeparator/>
      </w:r>
    </w:p>
  </w:footnote>
  <w:footnote w:type="continuationNotice" w:id="1">
    <w:p w14:paraId="03907FDF" w14:textId="77777777" w:rsidR="00485FD5" w:rsidRDefault="00485FD5"/>
  </w:footnote>
  <w:footnote w:id="2">
    <w:p w14:paraId="083ECAF9" w14:textId="275C944E" w:rsidR="003C75E3" w:rsidRPr="003C75E3" w:rsidRDefault="003C75E3">
      <w:pPr>
        <w:pStyle w:val="FootnoteText"/>
      </w:pPr>
      <w:r>
        <w:rPr>
          <w:rStyle w:val="FootnoteReference"/>
        </w:rPr>
        <w:footnoteRef/>
      </w:r>
      <w:r>
        <w:t xml:space="preserve"> </w:t>
      </w:r>
      <w:hyperlink r:id="rId1" w:history="1">
        <w:r w:rsidRPr="00C04201">
          <w:rPr>
            <w:rStyle w:val="Hyperlink"/>
          </w:rPr>
          <w:t>https://www.statista.com/statistics/1484121/consumer-electronics-online-purchases-italy/</w:t>
        </w:r>
      </w:hyperlink>
      <w:r>
        <w:t xml:space="preserve"> </w:t>
      </w:r>
    </w:p>
  </w:footnote>
  <w:footnote w:id="3">
    <w:p w14:paraId="5D1587FF" w14:textId="694E5098" w:rsidR="003C75E3" w:rsidRPr="003C75E3" w:rsidRDefault="003C75E3">
      <w:pPr>
        <w:pStyle w:val="FootnoteText"/>
      </w:pPr>
      <w:r>
        <w:rPr>
          <w:rStyle w:val="FootnoteReference"/>
        </w:rPr>
        <w:footnoteRef/>
      </w:r>
      <w:r>
        <w:t xml:space="preserve"> </w:t>
      </w:r>
      <w:hyperlink r:id="rId2" w:history="1">
        <w:r w:rsidRPr="00C04201">
          <w:rPr>
            <w:rStyle w:val="Hyperlink"/>
          </w:rPr>
          <w:t>https://www.statista.com/statistics/1131802/ecommerce-b2c-growth-by-category-italy/</w:t>
        </w:r>
      </w:hyperlink>
      <w:r>
        <w:t xml:space="preserve"> </w:t>
      </w:r>
    </w:p>
  </w:footnote>
  <w:footnote w:id="4">
    <w:p w14:paraId="78D899EC" w14:textId="06F0C7E5" w:rsidR="003C75E3" w:rsidRPr="003C75E3" w:rsidRDefault="003C75E3">
      <w:pPr>
        <w:pStyle w:val="FootnoteText"/>
      </w:pPr>
      <w:r>
        <w:rPr>
          <w:rStyle w:val="FootnoteReference"/>
        </w:rPr>
        <w:footnoteRef/>
      </w:r>
      <w:r>
        <w:t xml:space="preserve"> </w:t>
      </w:r>
      <w:hyperlink r:id="rId3" w:history="1">
        <w:r w:rsidRPr="00C04201">
          <w:rPr>
            <w:rStyle w:val="Hyperlink"/>
          </w:rPr>
          <w:t>https://www.statista.com/forecasts/1000824/most-popular-categories-for-online-purchases-in-italy</w:t>
        </w:r>
      </w:hyperlink>
      <w:r>
        <w:t xml:space="preserve"> </w:t>
      </w:r>
    </w:p>
  </w:footnote>
  <w:footnote w:id="5">
    <w:p w14:paraId="23BD9DE5" w14:textId="13408B3F" w:rsidR="003C75E3" w:rsidRPr="003C75E3" w:rsidRDefault="003C75E3">
      <w:pPr>
        <w:pStyle w:val="FootnoteText"/>
      </w:pPr>
      <w:r>
        <w:rPr>
          <w:rStyle w:val="FootnoteReference"/>
        </w:rPr>
        <w:footnoteRef/>
      </w:r>
      <w:r>
        <w:t xml:space="preserve"> </w:t>
      </w:r>
      <w:hyperlink r:id="rId4" w:history="1">
        <w:r w:rsidRPr="00C04201">
          <w:rPr>
            <w:rStyle w:val="Hyperlink"/>
          </w:rPr>
          <w:t>https://www.statista.com/statistics/1428911/e-shoppers-of-consumer-electronics-italy-by-age/</w:t>
        </w:r>
      </w:hyperlink>
      <w:r>
        <w:t xml:space="preserve"> </w:t>
      </w:r>
    </w:p>
  </w:footnote>
  <w:footnote w:id="6">
    <w:p w14:paraId="6D3263BD" w14:textId="3CAD6825" w:rsidR="003C75E3" w:rsidRPr="003C75E3" w:rsidRDefault="003C75E3">
      <w:pPr>
        <w:pStyle w:val="FootnoteText"/>
      </w:pPr>
      <w:r>
        <w:rPr>
          <w:rStyle w:val="FootnoteReference"/>
        </w:rPr>
        <w:footnoteRef/>
      </w:r>
      <w:r>
        <w:t xml:space="preserve"> </w:t>
      </w:r>
      <w:hyperlink r:id="rId5" w:history="1">
        <w:r w:rsidRPr="00C04201">
          <w:rPr>
            <w:rStyle w:val="Hyperlink"/>
          </w:rPr>
          <w:t>https://amazon-press.it/Top-Navi/Comunicati-Stampa/Pressedetail/amazon/it/Impatto-economico-delle-Piccole-e-Medie-Imprese-che-vendono-su-Amazon-nel-2023/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E729" w14:textId="18CEDCF7" w:rsidR="00985B62" w:rsidRPr="00985B62" w:rsidRDefault="006D15CF" w:rsidP="00985B62">
    <w:pPr>
      <w:pStyle w:val="Header"/>
      <w:jc w:val="right"/>
    </w:pPr>
    <w:r>
      <w:rPr>
        <w:noProof/>
      </w:rPr>
      <w:drawing>
        <wp:inline distT="0" distB="0" distL="0" distR="0" wp14:anchorId="52F70C76" wp14:editId="6C986366">
          <wp:extent cx="1311855" cy="528092"/>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014" cy="5313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C63EC"/>
    <w:multiLevelType w:val="hybridMultilevel"/>
    <w:tmpl w:val="3230C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301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42"/>
    <w:rsid w:val="00001AC3"/>
    <w:rsid w:val="0000572F"/>
    <w:rsid w:val="00005B5C"/>
    <w:rsid w:val="000063A1"/>
    <w:rsid w:val="00007F8D"/>
    <w:rsid w:val="00012273"/>
    <w:rsid w:val="000122C9"/>
    <w:rsid w:val="00012B49"/>
    <w:rsid w:val="000149C1"/>
    <w:rsid w:val="00015EED"/>
    <w:rsid w:val="000173CF"/>
    <w:rsid w:val="0002057A"/>
    <w:rsid w:val="000227DD"/>
    <w:rsid w:val="00022EF5"/>
    <w:rsid w:val="00023921"/>
    <w:rsid w:val="00024F6C"/>
    <w:rsid w:val="00025915"/>
    <w:rsid w:val="0002762A"/>
    <w:rsid w:val="00034B80"/>
    <w:rsid w:val="0004156B"/>
    <w:rsid w:val="00041651"/>
    <w:rsid w:val="00046A1E"/>
    <w:rsid w:val="00047AFD"/>
    <w:rsid w:val="000521B7"/>
    <w:rsid w:val="00054627"/>
    <w:rsid w:val="000559AB"/>
    <w:rsid w:val="00055EDD"/>
    <w:rsid w:val="00060628"/>
    <w:rsid w:val="00061095"/>
    <w:rsid w:val="00064A16"/>
    <w:rsid w:val="0006590C"/>
    <w:rsid w:val="000664C3"/>
    <w:rsid w:val="000673A7"/>
    <w:rsid w:val="0007089D"/>
    <w:rsid w:val="000710ED"/>
    <w:rsid w:val="00071943"/>
    <w:rsid w:val="00071F28"/>
    <w:rsid w:val="0007380B"/>
    <w:rsid w:val="00074509"/>
    <w:rsid w:val="00075433"/>
    <w:rsid w:val="00082B25"/>
    <w:rsid w:val="00082CCA"/>
    <w:rsid w:val="0008589D"/>
    <w:rsid w:val="00086793"/>
    <w:rsid w:val="000924F2"/>
    <w:rsid w:val="0009255F"/>
    <w:rsid w:val="00093309"/>
    <w:rsid w:val="00093891"/>
    <w:rsid w:val="00094770"/>
    <w:rsid w:val="00096790"/>
    <w:rsid w:val="000967A7"/>
    <w:rsid w:val="0009757F"/>
    <w:rsid w:val="0009784C"/>
    <w:rsid w:val="000A1A31"/>
    <w:rsid w:val="000A30D6"/>
    <w:rsid w:val="000A5B7D"/>
    <w:rsid w:val="000A6103"/>
    <w:rsid w:val="000A6D8C"/>
    <w:rsid w:val="000B2308"/>
    <w:rsid w:val="000B2AA1"/>
    <w:rsid w:val="000B657A"/>
    <w:rsid w:val="000B7A3A"/>
    <w:rsid w:val="000C567B"/>
    <w:rsid w:val="000C7931"/>
    <w:rsid w:val="000D1FE1"/>
    <w:rsid w:val="000D3181"/>
    <w:rsid w:val="000D562D"/>
    <w:rsid w:val="000D6664"/>
    <w:rsid w:val="000D6C3B"/>
    <w:rsid w:val="000D7B14"/>
    <w:rsid w:val="000E2325"/>
    <w:rsid w:val="000E3F53"/>
    <w:rsid w:val="000E500C"/>
    <w:rsid w:val="000F145A"/>
    <w:rsid w:val="000F3692"/>
    <w:rsid w:val="000F3EAA"/>
    <w:rsid w:val="000F598D"/>
    <w:rsid w:val="000F6A3A"/>
    <w:rsid w:val="001013CD"/>
    <w:rsid w:val="001028CD"/>
    <w:rsid w:val="00110291"/>
    <w:rsid w:val="001108DE"/>
    <w:rsid w:val="00113330"/>
    <w:rsid w:val="00114252"/>
    <w:rsid w:val="00114A4A"/>
    <w:rsid w:val="00114E29"/>
    <w:rsid w:val="00115C93"/>
    <w:rsid w:val="00120D37"/>
    <w:rsid w:val="00122AD7"/>
    <w:rsid w:val="00124470"/>
    <w:rsid w:val="00125ED8"/>
    <w:rsid w:val="00126CCB"/>
    <w:rsid w:val="001272E4"/>
    <w:rsid w:val="001273B0"/>
    <w:rsid w:val="001307CB"/>
    <w:rsid w:val="001316C4"/>
    <w:rsid w:val="00136C4F"/>
    <w:rsid w:val="00140354"/>
    <w:rsid w:val="001403B8"/>
    <w:rsid w:val="00140D71"/>
    <w:rsid w:val="00142BA0"/>
    <w:rsid w:val="00142EAF"/>
    <w:rsid w:val="00144D12"/>
    <w:rsid w:val="00145AD3"/>
    <w:rsid w:val="0015130C"/>
    <w:rsid w:val="001519EE"/>
    <w:rsid w:val="00153452"/>
    <w:rsid w:val="00153AF4"/>
    <w:rsid w:val="00153E11"/>
    <w:rsid w:val="00155BF5"/>
    <w:rsid w:val="00155EE3"/>
    <w:rsid w:val="00156BA6"/>
    <w:rsid w:val="00157B79"/>
    <w:rsid w:val="00163A49"/>
    <w:rsid w:val="00170D30"/>
    <w:rsid w:val="00171C39"/>
    <w:rsid w:val="001743C2"/>
    <w:rsid w:val="00175AAE"/>
    <w:rsid w:val="00176285"/>
    <w:rsid w:val="00176FAA"/>
    <w:rsid w:val="001803C9"/>
    <w:rsid w:val="0019118A"/>
    <w:rsid w:val="00191264"/>
    <w:rsid w:val="001917D7"/>
    <w:rsid w:val="00191F2E"/>
    <w:rsid w:val="00194835"/>
    <w:rsid w:val="001A1142"/>
    <w:rsid w:val="001A34B4"/>
    <w:rsid w:val="001A4A83"/>
    <w:rsid w:val="001A707C"/>
    <w:rsid w:val="001A7FD1"/>
    <w:rsid w:val="001B3BB2"/>
    <w:rsid w:val="001B6629"/>
    <w:rsid w:val="001B74D3"/>
    <w:rsid w:val="001C3F6F"/>
    <w:rsid w:val="001C51C7"/>
    <w:rsid w:val="001C71A7"/>
    <w:rsid w:val="001C74EC"/>
    <w:rsid w:val="001D0C2F"/>
    <w:rsid w:val="001D1CCB"/>
    <w:rsid w:val="001D2586"/>
    <w:rsid w:val="001D38F7"/>
    <w:rsid w:val="001D3E9C"/>
    <w:rsid w:val="001D4BB6"/>
    <w:rsid w:val="001D4E75"/>
    <w:rsid w:val="001D6081"/>
    <w:rsid w:val="001E0AB9"/>
    <w:rsid w:val="001E0CC9"/>
    <w:rsid w:val="001E1FE8"/>
    <w:rsid w:val="001E2D1B"/>
    <w:rsid w:val="001E34C3"/>
    <w:rsid w:val="001E50FC"/>
    <w:rsid w:val="001E56F0"/>
    <w:rsid w:val="001E62C3"/>
    <w:rsid w:val="001E62F3"/>
    <w:rsid w:val="001E6312"/>
    <w:rsid w:val="001F0594"/>
    <w:rsid w:val="001F3392"/>
    <w:rsid w:val="001F45B2"/>
    <w:rsid w:val="001F467A"/>
    <w:rsid w:val="00201685"/>
    <w:rsid w:val="00205475"/>
    <w:rsid w:val="00206F51"/>
    <w:rsid w:val="00207820"/>
    <w:rsid w:val="00207CC3"/>
    <w:rsid w:val="00210A08"/>
    <w:rsid w:val="00211389"/>
    <w:rsid w:val="00211FD5"/>
    <w:rsid w:val="00214009"/>
    <w:rsid w:val="00217C3E"/>
    <w:rsid w:val="00217C57"/>
    <w:rsid w:val="002235CE"/>
    <w:rsid w:val="00226008"/>
    <w:rsid w:val="002263D4"/>
    <w:rsid w:val="00227D6C"/>
    <w:rsid w:val="00233205"/>
    <w:rsid w:val="002348AB"/>
    <w:rsid w:val="00240E5E"/>
    <w:rsid w:val="00241183"/>
    <w:rsid w:val="00241D9E"/>
    <w:rsid w:val="00243001"/>
    <w:rsid w:val="0024362F"/>
    <w:rsid w:val="0024563F"/>
    <w:rsid w:val="00246F34"/>
    <w:rsid w:val="00247041"/>
    <w:rsid w:val="002473D3"/>
    <w:rsid w:val="002503C0"/>
    <w:rsid w:val="00250DAF"/>
    <w:rsid w:val="00250EF0"/>
    <w:rsid w:val="00251869"/>
    <w:rsid w:val="00251D35"/>
    <w:rsid w:val="00252E38"/>
    <w:rsid w:val="002552CA"/>
    <w:rsid w:val="00257143"/>
    <w:rsid w:val="00261337"/>
    <w:rsid w:val="00266895"/>
    <w:rsid w:val="00266D6C"/>
    <w:rsid w:val="002709B9"/>
    <w:rsid w:val="00271D69"/>
    <w:rsid w:val="0027232A"/>
    <w:rsid w:val="00274CE7"/>
    <w:rsid w:val="00275643"/>
    <w:rsid w:val="002770AD"/>
    <w:rsid w:val="002803C1"/>
    <w:rsid w:val="00282F65"/>
    <w:rsid w:val="00283CB0"/>
    <w:rsid w:val="0028416A"/>
    <w:rsid w:val="002846D8"/>
    <w:rsid w:val="00290AA3"/>
    <w:rsid w:val="00290CCC"/>
    <w:rsid w:val="00292368"/>
    <w:rsid w:val="0029323E"/>
    <w:rsid w:val="00293888"/>
    <w:rsid w:val="00297823"/>
    <w:rsid w:val="00297829"/>
    <w:rsid w:val="00297981"/>
    <w:rsid w:val="002A23DD"/>
    <w:rsid w:val="002B06E1"/>
    <w:rsid w:val="002B24BC"/>
    <w:rsid w:val="002B5DF8"/>
    <w:rsid w:val="002B78AA"/>
    <w:rsid w:val="002C037F"/>
    <w:rsid w:val="002C27CB"/>
    <w:rsid w:val="002C2CBE"/>
    <w:rsid w:val="002C3D53"/>
    <w:rsid w:val="002C3E67"/>
    <w:rsid w:val="002C48C1"/>
    <w:rsid w:val="002C5C99"/>
    <w:rsid w:val="002D21FC"/>
    <w:rsid w:val="002D239E"/>
    <w:rsid w:val="002D43A2"/>
    <w:rsid w:val="002D6C44"/>
    <w:rsid w:val="002E3550"/>
    <w:rsid w:val="002E460F"/>
    <w:rsid w:val="002E6524"/>
    <w:rsid w:val="002E7D00"/>
    <w:rsid w:val="002F215E"/>
    <w:rsid w:val="002F4320"/>
    <w:rsid w:val="002F57FF"/>
    <w:rsid w:val="002F5CD7"/>
    <w:rsid w:val="002F68DA"/>
    <w:rsid w:val="003057A0"/>
    <w:rsid w:val="00310E06"/>
    <w:rsid w:val="00310F8B"/>
    <w:rsid w:val="0031190C"/>
    <w:rsid w:val="0031436B"/>
    <w:rsid w:val="003151A1"/>
    <w:rsid w:val="00317482"/>
    <w:rsid w:val="003218A7"/>
    <w:rsid w:val="003219A7"/>
    <w:rsid w:val="003246BE"/>
    <w:rsid w:val="00324CDD"/>
    <w:rsid w:val="00324E44"/>
    <w:rsid w:val="003255D8"/>
    <w:rsid w:val="003272AC"/>
    <w:rsid w:val="00327A1F"/>
    <w:rsid w:val="00330F3A"/>
    <w:rsid w:val="0033231D"/>
    <w:rsid w:val="003335F9"/>
    <w:rsid w:val="00334421"/>
    <w:rsid w:val="00334EAF"/>
    <w:rsid w:val="00335A41"/>
    <w:rsid w:val="0034006E"/>
    <w:rsid w:val="00341294"/>
    <w:rsid w:val="003415F8"/>
    <w:rsid w:val="00345558"/>
    <w:rsid w:val="00347493"/>
    <w:rsid w:val="00350755"/>
    <w:rsid w:val="00351929"/>
    <w:rsid w:val="00355AE4"/>
    <w:rsid w:val="00363AE6"/>
    <w:rsid w:val="00365F2C"/>
    <w:rsid w:val="00380351"/>
    <w:rsid w:val="0038053D"/>
    <w:rsid w:val="0038170E"/>
    <w:rsid w:val="00381AA1"/>
    <w:rsid w:val="0038315E"/>
    <w:rsid w:val="003832AC"/>
    <w:rsid w:val="00385D4B"/>
    <w:rsid w:val="00386F92"/>
    <w:rsid w:val="00390EC1"/>
    <w:rsid w:val="003910EC"/>
    <w:rsid w:val="00391CBD"/>
    <w:rsid w:val="003959CE"/>
    <w:rsid w:val="003A11A0"/>
    <w:rsid w:val="003A2EFC"/>
    <w:rsid w:val="003B0B0E"/>
    <w:rsid w:val="003B0FE2"/>
    <w:rsid w:val="003B31DA"/>
    <w:rsid w:val="003B46CA"/>
    <w:rsid w:val="003B63C5"/>
    <w:rsid w:val="003B7306"/>
    <w:rsid w:val="003C0340"/>
    <w:rsid w:val="003C130C"/>
    <w:rsid w:val="003C6709"/>
    <w:rsid w:val="003C75E3"/>
    <w:rsid w:val="003C7655"/>
    <w:rsid w:val="003C781B"/>
    <w:rsid w:val="003D0753"/>
    <w:rsid w:val="003D0F1B"/>
    <w:rsid w:val="003D3615"/>
    <w:rsid w:val="003D5615"/>
    <w:rsid w:val="003D5CD9"/>
    <w:rsid w:val="003D71CF"/>
    <w:rsid w:val="003E096F"/>
    <w:rsid w:val="003E27AE"/>
    <w:rsid w:val="003E4E3D"/>
    <w:rsid w:val="003E5502"/>
    <w:rsid w:val="003F22FD"/>
    <w:rsid w:val="003F29C8"/>
    <w:rsid w:val="003F2A5A"/>
    <w:rsid w:val="003F3D13"/>
    <w:rsid w:val="003F5B6F"/>
    <w:rsid w:val="003F5C16"/>
    <w:rsid w:val="00400CFC"/>
    <w:rsid w:val="00400F52"/>
    <w:rsid w:val="00401576"/>
    <w:rsid w:val="0040252A"/>
    <w:rsid w:val="00403C27"/>
    <w:rsid w:val="0040592E"/>
    <w:rsid w:val="00406BD4"/>
    <w:rsid w:val="004104B2"/>
    <w:rsid w:val="004104EF"/>
    <w:rsid w:val="00410780"/>
    <w:rsid w:val="00411119"/>
    <w:rsid w:val="004115B6"/>
    <w:rsid w:val="0041541D"/>
    <w:rsid w:val="00415484"/>
    <w:rsid w:val="004155C9"/>
    <w:rsid w:val="0041610E"/>
    <w:rsid w:val="00421CBF"/>
    <w:rsid w:val="0042256A"/>
    <w:rsid w:val="00423C19"/>
    <w:rsid w:val="00425DA4"/>
    <w:rsid w:val="00433D8F"/>
    <w:rsid w:val="00436B77"/>
    <w:rsid w:val="00440585"/>
    <w:rsid w:val="0044122E"/>
    <w:rsid w:val="004424C6"/>
    <w:rsid w:val="0044277A"/>
    <w:rsid w:val="0044440B"/>
    <w:rsid w:val="00445F0F"/>
    <w:rsid w:val="0044655B"/>
    <w:rsid w:val="0045005B"/>
    <w:rsid w:val="0045279D"/>
    <w:rsid w:val="00453583"/>
    <w:rsid w:val="00453CE6"/>
    <w:rsid w:val="00453E68"/>
    <w:rsid w:val="004540E2"/>
    <w:rsid w:val="00454D7C"/>
    <w:rsid w:val="004550B0"/>
    <w:rsid w:val="00456DAF"/>
    <w:rsid w:val="00457509"/>
    <w:rsid w:val="00461935"/>
    <w:rsid w:val="00461E24"/>
    <w:rsid w:val="0046373A"/>
    <w:rsid w:val="00467BAE"/>
    <w:rsid w:val="00472C92"/>
    <w:rsid w:val="00473276"/>
    <w:rsid w:val="00475C85"/>
    <w:rsid w:val="0047605E"/>
    <w:rsid w:val="00481D1E"/>
    <w:rsid w:val="00484629"/>
    <w:rsid w:val="0048511A"/>
    <w:rsid w:val="00485FD5"/>
    <w:rsid w:val="004863DB"/>
    <w:rsid w:val="00487BEC"/>
    <w:rsid w:val="00495859"/>
    <w:rsid w:val="00495E44"/>
    <w:rsid w:val="00496481"/>
    <w:rsid w:val="00497300"/>
    <w:rsid w:val="0049781E"/>
    <w:rsid w:val="004A697C"/>
    <w:rsid w:val="004A7110"/>
    <w:rsid w:val="004B0B39"/>
    <w:rsid w:val="004B1DBD"/>
    <w:rsid w:val="004B266F"/>
    <w:rsid w:val="004B4825"/>
    <w:rsid w:val="004B6764"/>
    <w:rsid w:val="004B7BCD"/>
    <w:rsid w:val="004C061B"/>
    <w:rsid w:val="004C1A32"/>
    <w:rsid w:val="004C2E46"/>
    <w:rsid w:val="004C3D55"/>
    <w:rsid w:val="004C4ED8"/>
    <w:rsid w:val="004C5F3F"/>
    <w:rsid w:val="004C6810"/>
    <w:rsid w:val="004D01DB"/>
    <w:rsid w:val="004D06BE"/>
    <w:rsid w:val="004D3BC2"/>
    <w:rsid w:val="004D5AB3"/>
    <w:rsid w:val="004D6BF0"/>
    <w:rsid w:val="004E1F3A"/>
    <w:rsid w:val="004E34C4"/>
    <w:rsid w:val="004E4647"/>
    <w:rsid w:val="004F07BC"/>
    <w:rsid w:val="004F138C"/>
    <w:rsid w:val="004F5B60"/>
    <w:rsid w:val="004F620C"/>
    <w:rsid w:val="005011DC"/>
    <w:rsid w:val="0050142B"/>
    <w:rsid w:val="00501FBE"/>
    <w:rsid w:val="005021C4"/>
    <w:rsid w:val="005022DA"/>
    <w:rsid w:val="00502ED5"/>
    <w:rsid w:val="00503E76"/>
    <w:rsid w:val="00504CA6"/>
    <w:rsid w:val="00505985"/>
    <w:rsid w:val="00505C08"/>
    <w:rsid w:val="0051352A"/>
    <w:rsid w:val="00516371"/>
    <w:rsid w:val="00517B51"/>
    <w:rsid w:val="00520881"/>
    <w:rsid w:val="00527576"/>
    <w:rsid w:val="0052792F"/>
    <w:rsid w:val="00527F8E"/>
    <w:rsid w:val="00530A6D"/>
    <w:rsid w:val="00530AA1"/>
    <w:rsid w:val="005319F0"/>
    <w:rsid w:val="00533039"/>
    <w:rsid w:val="00534ED7"/>
    <w:rsid w:val="00535022"/>
    <w:rsid w:val="00535AFA"/>
    <w:rsid w:val="00535E7B"/>
    <w:rsid w:val="00537BCE"/>
    <w:rsid w:val="005415FF"/>
    <w:rsid w:val="00541FCE"/>
    <w:rsid w:val="00547668"/>
    <w:rsid w:val="0055035E"/>
    <w:rsid w:val="005503FB"/>
    <w:rsid w:val="00550504"/>
    <w:rsid w:val="00550E06"/>
    <w:rsid w:val="00551BFA"/>
    <w:rsid w:val="00553174"/>
    <w:rsid w:val="00553AE2"/>
    <w:rsid w:val="00556A4B"/>
    <w:rsid w:val="00556E88"/>
    <w:rsid w:val="00557C04"/>
    <w:rsid w:val="0056060C"/>
    <w:rsid w:val="00563DC7"/>
    <w:rsid w:val="00564DB0"/>
    <w:rsid w:val="0056549A"/>
    <w:rsid w:val="005655E3"/>
    <w:rsid w:val="00572E0F"/>
    <w:rsid w:val="005737FC"/>
    <w:rsid w:val="00580634"/>
    <w:rsid w:val="00583409"/>
    <w:rsid w:val="005866CD"/>
    <w:rsid w:val="00590042"/>
    <w:rsid w:val="00592F19"/>
    <w:rsid w:val="005944B1"/>
    <w:rsid w:val="00596082"/>
    <w:rsid w:val="005964C7"/>
    <w:rsid w:val="00597B79"/>
    <w:rsid w:val="005A0465"/>
    <w:rsid w:val="005A195C"/>
    <w:rsid w:val="005A2C9D"/>
    <w:rsid w:val="005A3A9D"/>
    <w:rsid w:val="005A4AC5"/>
    <w:rsid w:val="005A5FCA"/>
    <w:rsid w:val="005A7317"/>
    <w:rsid w:val="005B0FA3"/>
    <w:rsid w:val="005B2BBB"/>
    <w:rsid w:val="005B370C"/>
    <w:rsid w:val="005B38DF"/>
    <w:rsid w:val="005B7392"/>
    <w:rsid w:val="005C1E74"/>
    <w:rsid w:val="005C48CD"/>
    <w:rsid w:val="005C6406"/>
    <w:rsid w:val="005D1140"/>
    <w:rsid w:val="005D440E"/>
    <w:rsid w:val="005E368C"/>
    <w:rsid w:val="005E40C4"/>
    <w:rsid w:val="005F0B51"/>
    <w:rsid w:val="005F14E9"/>
    <w:rsid w:val="005F2D9C"/>
    <w:rsid w:val="005F31B6"/>
    <w:rsid w:val="005F3700"/>
    <w:rsid w:val="005F4A8C"/>
    <w:rsid w:val="0060223F"/>
    <w:rsid w:val="006029C0"/>
    <w:rsid w:val="006036C7"/>
    <w:rsid w:val="00606768"/>
    <w:rsid w:val="00611EB3"/>
    <w:rsid w:val="00614406"/>
    <w:rsid w:val="006158D3"/>
    <w:rsid w:val="00617A5F"/>
    <w:rsid w:val="00617E35"/>
    <w:rsid w:val="006256D3"/>
    <w:rsid w:val="0062572B"/>
    <w:rsid w:val="00626A43"/>
    <w:rsid w:val="006300E5"/>
    <w:rsid w:val="0063075A"/>
    <w:rsid w:val="00632105"/>
    <w:rsid w:val="0063224C"/>
    <w:rsid w:val="00632513"/>
    <w:rsid w:val="00632E81"/>
    <w:rsid w:val="00633974"/>
    <w:rsid w:val="00633D63"/>
    <w:rsid w:val="0063572F"/>
    <w:rsid w:val="006357AB"/>
    <w:rsid w:val="006378AF"/>
    <w:rsid w:val="00643D17"/>
    <w:rsid w:val="00644DD7"/>
    <w:rsid w:val="00647700"/>
    <w:rsid w:val="0065051B"/>
    <w:rsid w:val="00652378"/>
    <w:rsid w:val="006533E9"/>
    <w:rsid w:val="006543D1"/>
    <w:rsid w:val="00654CE6"/>
    <w:rsid w:val="00655987"/>
    <w:rsid w:val="006579C7"/>
    <w:rsid w:val="0066116D"/>
    <w:rsid w:val="00662764"/>
    <w:rsid w:val="00662DF2"/>
    <w:rsid w:val="00665B87"/>
    <w:rsid w:val="00667AD0"/>
    <w:rsid w:val="006720C3"/>
    <w:rsid w:val="00672CF5"/>
    <w:rsid w:val="00673716"/>
    <w:rsid w:val="006753A4"/>
    <w:rsid w:val="00675997"/>
    <w:rsid w:val="00680BAF"/>
    <w:rsid w:val="00682066"/>
    <w:rsid w:val="00687385"/>
    <w:rsid w:val="006873DD"/>
    <w:rsid w:val="00690AC2"/>
    <w:rsid w:val="0069518F"/>
    <w:rsid w:val="006974EA"/>
    <w:rsid w:val="006A06F4"/>
    <w:rsid w:val="006A31CC"/>
    <w:rsid w:val="006A36CF"/>
    <w:rsid w:val="006A4B7C"/>
    <w:rsid w:val="006A5FA5"/>
    <w:rsid w:val="006A6C0F"/>
    <w:rsid w:val="006A76AC"/>
    <w:rsid w:val="006B0F6F"/>
    <w:rsid w:val="006B1021"/>
    <w:rsid w:val="006B1B91"/>
    <w:rsid w:val="006B1D20"/>
    <w:rsid w:val="006B5543"/>
    <w:rsid w:val="006B5990"/>
    <w:rsid w:val="006B66A3"/>
    <w:rsid w:val="006C2EF0"/>
    <w:rsid w:val="006C60A0"/>
    <w:rsid w:val="006C62E9"/>
    <w:rsid w:val="006C64BB"/>
    <w:rsid w:val="006C7DD6"/>
    <w:rsid w:val="006D07A7"/>
    <w:rsid w:val="006D136E"/>
    <w:rsid w:val="006D15CF"/>
    <w:rsid w:val="006D17DB"/>
    <w:rsid w:val="006D24E0"/>
    <w:rsid w:val="006D3772"/>
    <w:rsid w:val="006D50CB"/>
    <w:rsid w:val="006D66CF"/>
    <w:rsid w:val="006E190B"/>
    <w:rsid w:val="006E4A5A"/>
    <w:rsid w:val="006E510E"/>
    <w:rsid w:val="006E5FE9"/>
    <w:rsid w:val="006F1828"/>
    <w:rsid w:val="006F32E5"/>
    <w:rsid w:val="007001D1"/>
    <w:rsid w:val="00700BB4"/>
    <w:rsid w:val="00702AF5"/>
    <w:rsid w:val="00702CFB"/>
    <w:rsid w:val="007062CF"/>
    <w:rsid w:val="007066FD"/>
    <w:rsid w:val="007107CA"/>
    <w:rsid w:val="00712783"/>
    <w:rsid w:val="007147BA"/>
    <w:rsid w:val="00715C59"/>
    <w:rsid w:val="00715D5C"/>
    <w:rsid w:val="007163CE"/>
    <w:rsid w:val="00721562"/>
    <w:rsid w:val="007219D9"/>
    <w:rsid w:val="007231C0"/>
    <w:rsid w:val="00723201"/>
    <w:rsid w:val="007254A5"/>
    <w:rsid w:val="007254F2"/>
    <w:rsid w:val="00725C8A"/>
    <w:rsid w:val="00725EF9"/>
    <w:rsid w:val="00725F6B"/>
    <w:rsid w:val="00726A55"/>
    <w:rsid w:val="00730223"/>
    <w:rsid w:val="00730994"/>
    <w:rsid w:val="00730EC0"/>
    <w:rsid w:val="007319A9"/>
    <w:rsid w:val="00734FDB"/>
    <w:rsid w:val="00741E6F"/>
    <w:rsid w:val="00743DF3"/>
    <w:rsid w:val="0074441B"/>
    <w:rsid w:val="00745DE0"/>
    <w:rsid w:val="00746BD0"/>
    <w:rsid w:val="00747717"/>
    <w:rsid w:val="00750F73"/>
    <w:rsid w:val="0075389B"/>
    <w:rsid w:val="00755C77"/>
    <w:rsid w:val="0075753E"/>
    <w:rsid w:val="0076308C"/>
    <w:rsid w:val="007630D1"/>
    <w:rsid w:val="0076369E"/>
    <w:rsid w:val="00767E68"/>
    <w:rsid w:val="007702D4"/>
    <w:rsid w:val="007703AC"/>
    <w:rsid w:val="007718CB"/>
    <w:rsid w:val="00771940"/>
    <w:rsid w:val="007733ED"/>
    <w:rsid w:val="0077422D"/>
    <w:rsid w:val="00782181"/>
    <w:rsid w:val="0078254E"/>
    <w:rsid w:val="007825FC"/>
    <w:rsid w:val="00782F39"/>
    <w:rsid w:val="007831FC"/>
    <w:rsid w:val="0078363F"/>
    <w:rsid w:val="00785F45"/>
    <w:rsid w:val="007878CA"/>
    <w:rsid w:val="00791CC7"/>
    <w:rsid w:val="00796655"/>
    <w:rsid w:val="007972CC"/>
    <w:rsid w:val="007A0D73"/>
    <w:rsid w:val="007A57A5"/>
    <w:rsid w:val="007A6A6D"/>
    <w:rsid w:val="007A6AB9"/>
    <w:rsid w:val="007B0144"/>
    <w:rsid w:val="007B23C0"/>
    <w:rsid w:val="007B70B3"/>
    <w:rsid w:val="007C0C79"/>
    <w:rsid w:val="007C21F3"/>
    <w:rsid w:val="007C2800"/>
    <w:rsid w:val="007C3456"/>
    <w:rsid w:val="007D236E"/>
    <w:rsid w:val="007D2B14"/>
    <w:rsid w:val="007D5B43"/>
    <w:rsid w:val="007D60CD"/>
    <w:rsid w:val="007D6CEC"/>
    <w:rsid w:val="007E3F46"/>
    <w:rsid w:val="007E5AF4"/>
    <w:rsid w:val="007E5B8B"/>
    <w:rsid w:val="007F267B"/>
    <w:rsid w:val="007F269B"/>
    <w:rsid w:val="00800985"/>
    <w:rsid w:val="00801D57"/>
    <w:rsid w:val="00803CF3"/>
    <w:rsid w:val="008040B0"/>
    <w:rsid w:val="008079DF"/>
    <w:rsid w:val="0081358F"/>
    <w:rsid w:val="00817848"/>
    <w:rsid w:val="008178F6"/>
    <w:rsid w:val="00820F34"/>
    <w:rsid w:val="00821873"/>
    <w:rsid w:val="00821FCE"/>
    <w:rsid w:val="00824AF9"/>
    <w:rsid w:val="00824DB9"/>
    <w:rsid w:val="008254A6"/>
    <w:rsid w:val="0083082C"/>
    <w:rsid w:val="00830BDA"/>
    <w:rsid w:val="00832263"/>
    <w:rsid w:val="0083309E"/>
    <w:rsid w:val="00834F12"/>
    <w:rsid w:val="0083782D"/>
    <w:rsid w:val="00841711"/>
    <w:rsid w:val="00842F23"/>
    <w:rsid w:val="0084424C"/>
    <w:rsid w:val="00844266"/>
    <w:rsid w:val="00844FA9"/>
    <w:rsid w:val="00851DE8"/>
    <w:rsid w:val="00852241"/>
    <w:rsid w:val="00852C36"/>
    <w:rsid w:val="00853432"/>
    <w:rsid w:val="0085371D"/>
    <w:rsid w:val="0085651C"/>
    <w:rsid w:val="00856CC2"/>
    <w:rsid w:val="00860BF9"/>
    <w:rsid w:val="00865C21"/>
    <w:rsid w:val="00866800"/>
    <w:rsid w:val="00866D16"/>
    <w:rsid w:val="00867EC6"/>
    <w:rsid w:val="00874AD4"/>
    <w:rsid w:val="0087702B"/>
    <w:rsid w:val="00885277"/>
    <w:rsid w:val="00886209"/>
    <w:rsid w:val="008867B8"/>
    <w:rsid w:val="00887234"/>
    <w:rsid w:val="00890FA0"/>
    <w:rsid w:val="008940D9"/>
    <w:rsid w:val="0089467E"/>
    <w:rsid w:val="00895779"/>
    <w:rsid w:val="008963B3"/>
    <w:rsid w:val="008A0BB1"/>
    <w:rsid w:val="008A1238"/>
    <w:rsid w:val="008A1E35"/>
    <w:rsid w:val="008A44DD"/>
    <w:rsid w:val="008A5294"/>
    <w:rsid w:val="008A6416"/>
    <w:rsid w:val="008B038F"/>
    <w:rsid w:val="008B13D5"/>
    <w:rsid w:val="008B17F4"/>
    <w:rsid w:val="008B2A92"/>
    <w:rsid w:val="008B3DDF"/>
    <w:rsid w:val="008B4584"/>
    <w:rsid w:val="008B7058"/>
    <w:rsid w:val="008B77FD"/>
    <w:rsid w:val="008C64BF"/>
    <w:rsid w:val="008D2C7B"/>
    <w:rsid w:val="008D3463"/>
    <w:rsid w:val="008D3C96"/>
    <w:rsid w:val="008D4155"/>
    <w:rsid w:val="008D54F1"/>
    <w:rsid w:val="008D6AF4"/>
    <w:rsid w:val="008D6BF5"/>
    <w:rsid w:val="008E262C"/>
    <w:rsid w:val="008E2A5E"/>
    <w:rsid w:val="008E2B86"/>
    <w:rsid w:val="008E68EB"/>
    <w:rsid w:val="008E7507"/>
    <w:rsid w:val="008E7766"/>
    <w:rsid w:val="008EDE0B"/>
    <w:rsid w:val="008F5A28"/>
    <w:rsid w:val="008F7433"/>
    <w:rsid w:val="009024DA"/>
    <w:rsid w:val="00902610"/>
    <w:rsid w:val="00903ECD"/>
    <w:rsid w:val="00904877"/>
    <w:rsid w:val="00911234"/>
    <w:rsid w:val="00911B7C"/>
    <w:rsid w:val="009121F0"/>
    <w:rsid w:val="009155D8"/>
    <w:rsid w:val="0091787B"/>
    <w:rsid w:val="00922B29"/>
    <w:rsid w:val="0092359E"/>
    <w:rsid w:val="00923EE4"/>
    <w:rsid w:val="009252A1"/>
    <w:rsid w:val="00926A2F"/>
    <w:rsid w:val="009271AB"/>
    <w:rsid w:val="00934387"/>
    <w:rsid w:val="00934FC9"/>
    <w:rsid w:val="00935DB1"/>
    <w:rsid w:val="0093711B"/>
    <w:rsid w:val="00942785"/>
    <w:rsid w:val="0094305E"/>
    <w:rsid w:val="009545D8"/>
    <w:rsid w:val="00957D5D"/>
    <w:rsid w:val="00960623"/>
    <w:rsid w:val="00960CD1"/>
    <w:rsid w:val="0096204F"/>
    <w:rsid w:val="00962922"/>
    <w:rsid w:val="00962CC9"/>
    <w:rsid w:val="00963C34"/>
    <w:rsid w:val="0096469C"/>
    <w:rsid w:val="00964745"/>
    <w:rsid w:val="0096483B"/>
    <w:rsid w:val="009702AA"/>
    <w:rsid w:val="009727CD"/>
    <w:rsid w:val="00973726"/>
    <w:rsid w:val="0097736D"/>
    <w:rsid w:val="00980947"/>
    <w:rsid w:val="00985B62"/>
    <w:rsid w:val="00990542"/>
    <w:rsid w:val="009926D0"/>
    <w:rsid w:val="009955C3"/>
    <w:rsid w:val="009959C6"/>
    <w:rsid w:val="00996482"/>
    <w:rsid w:val="00996DED"/>
    <w:rsid w:val="009A25CF"/>
    <w:rsid w:val="009A2AEA"/>
    <w:rsid w:val="009A41E3"/>
    <w:rsid w:val="009A443C"/>
    <w:rsid w:val="009A7F5E"/>
    <w:rsid w:val="009B14A5"/>
    <w:rsid w:val="009C2478"/>
    <w:rsid w:val="009C4161"/>
    <w:rsid w:val="009C6CEA"/>
    <w:rsid w:val="009D45FD"/>
    <w:rsid w:val="009E0035"/>
    <w:rsid w:val="009E0161"/>
    <w:rsid w:val="009E367E"/>
    <w:rsid w:val="009E3D14"/>
    <w:rsid w:val="009E7F28"/>
    <w:rsid w:val="009F09AF"/>
    <w:rsid w:val="009F4AD2"/>
    <w:rsid w:val="009F4DEB"/>
    <w:rsid w:val="009F7BE9"/>
    <w:rsid w:val="00A00536"/>
    <w:rsid w:val="00A04628"/>
    <w:rsid w:val="00A04C18"/>
    <w:rsid w:val="00A10C57"/>
    <w:rsid w:val="00A10D42"/>
    <w:rsid w:val="00A123EC"/>
    <w:rsid w:val="00A133DC"/>
    <w:rsid w:val="00A13D7E"/>
    <w:rsid w:val="00A14D7B"/>
    <w:rsid w:val="00A16383"/>
    <w:rsid w:val="00A16638"/>
    <w:rsid w:val="00A16FD0"/>
    <w:rsid w:val="00A203EB"/>
    <w:rsid w:val="00A20F4D"/>
    <w:rsid w:val="00A21DD7"/>
    <w:rsid w:val="00A24B61"/>
    <w:rsid w:val="00A273F4"/>
    <w:rsid w:val="00A27770"/>
    <w:rsid w:val="00A33120"/>
    <w:rsid w:val="00A36168"/>
    <w:rsid w:val="00A36C79"/>
    <w:rsid w:val="00A372D7"/>
    <w:rsid w:val="00A3747F"/>
    <w:rsid w:val="00A44741"/>
    <w:rsid w:val="00A4545F"/>
    <w:rsid w:val="00A470F2"/>
    <w:rsid w:val="00A50EDC"/>
    <w:rsid w:val="00A53D30"/>
    <w:rsid w:val="00A5487B"/>
    <w:rsid w:val="00A55435"/>
    <w:rsid w:val="00A5688D"/>
    <w:rsid w:val="00A56ACC"/>
    <w:rsid w:val="00A577FA"/>
    <w:rsid w:val="00A60EE3"/>
    <w:rsid w:val="00A629E4"/>
    <w:rsid w:val="00A657B4"/>
    <w:rsid w:val="00A7011D"/>
    <w:rsid w:val="00A74422"/>
    <w:rsid w:val="00A90AFE"/>
    <w:rsid w:val="00A91017"/>
    <w:rsid w:val="00A91159"/>
    <w:rsid w:val="00A92FD2"/>
    <w:rsid w:val="00AA24DE"/>
    <w:rsid w:val="00AA6570"/>
    <w:rsid w:val="00AB242F"/>
    <w:rsid w:val="00AB3634"/>
    <w:rsid w:val="00AC13AD"/>
    <w:rsid w:val="00AC45C8"/>
    <w:rsid w:val="00AC6D9B"/>
    <w:rsid w:val="00AD0201"/>
    <w:rsid w:val="00AD2588"/>
    <w:rsid w:val="00AD321B"/>
    <w:rsid w:val="00AD67FF"/>
    <w:rsid w:val="00AE0177"/>
    <w:rsid w:val="00AE1039"/>
    <w:rsid w:val="00AE3577"/>
    <w:rsid w:val="00AE5AAA"/>
    <w:rsid w:val="00AE6344"/>
    <w:rsid w:val="00AE7146"/>
    <w:rsid w:val="00AF15D7"/>
    <w:rsid w:val="00AF67E4"/>
    <w:rsid w:val="00AF7BEA"/>
    <w:rsid w:val="00B0219E"/>
    <w:rsid w:val="00B0314D"/>
    <w:rsid w:val="00B037BD"/>
    <w:rsid w:val="00B04106"/>
    <w:rsid w:val="00B06C98"/>
    <w:rsid w:val="00B07708"/>
    <w:rsid w:val="00B111E8"/>
    <w:rsid w:val="00B12D75"/>
    <w:rsid w:val="00B1465C"/>
    <w:rsid w:val="00B14BB0"/>
    <w:rsid w:val="00B1713B"/>
    <w:rsid w:val="00B179C0"/>
    <w:rsid w:val="00B17FBF"/>
    <w:rsid w:val="00B20174"/>
    <w:rsid w:val="00B209FD"/>
    <w:rsid w:val="00B20CA5"/>
    <w:rsid w:val="00B248C7"/>
    <w:rsid w:val="00B264FC"/>
    <w:rsid w:val="00B2654F"/>
    <w:rsid w:val="00B27B15"/>
    <w:rsid w:val="00B300E0"/>
    <w:rsid w:val="00B31BD2"/>
    <w:rsid w:val="00B3303C"/>
    <w:rsid w:val="00B3381E"/>
    <w:rsid w:val="00B33B08"/>
    <w:rsid w:val="00B342EE"/>
    <w:rsid w:val="00B35ADE"/>
    <w:rsid w:val="00B37F9B"/>
    <w:rsid w:val="00B45DA0"/>
    <w:rsid w:val="00B46B65"/>
    <w:rsid w:val="00B529B6"/>
    <w:rsid w:val="00B53F08"/>
    <w:rsid w:val="00B553B1"/>
    <w:rsid w:val="00B57934"/>
    <w:rsid w:val="00B6053D"/>
    <w:rsid w:val="00B61392"/>
    <w:rsid w:val="00B63618"/>
    <w:rsid w:val="00B661C3"/>
    <w:rsid w:val="00B70476"/>
    <w:rsid w:val="00B71146"/>
    <w:rsid w:val="00B73A57"/>
    <w:rsid w:val="00B74E27"/>
    <w:rsid w:val="00B75B7D"/>
    <w:rsid w:val="00B8067A"/>
    <w:rsid w:val="00B80CA9"/>
    <w:rsid w:val="00B80F70"/>
    <w:rsid w:val="00B81C92"/>
    <w:rsid w:val="00B87095"/>
    <w:rsid w:val="00B9013E"/>
    <w:rsid w:val="00B90217"/>
    <w:rsid w:val="00B925D8"/>
    <w:rsid w:val="00B926AB"/>
    <w:rsid w:val="00B92932"/>
    <w:rsid w:val="00B9328C"/>
    <w:rsid w:val="00B947C3"/>
    <w:rsid w:val="00B95140"/>
    <w:rsid w:val="00B9522E"/>
    <w:rsid w:val="00BA00A3"/>
    <w:rsid w:val="00BA264C"/>
    <w:rsid w:val="00BA2D1B"/>
    <w:rsid w:val="00BB0A1A"/>
    <w:rsid w:val="00BB2DD1"/>
    <w:rsid w:val="00BB2E63"/>
    <w:rsid w:val="00BB2EF7"/>
    <w:rsid w:val="00BB375D"/>
    <w:rsid w:val="00BB4222"/>
    <w:rsid w:val="00BC1BD4"/>
    <w:rsid w:val="00BC2733"/>
    <w:rsid w:val="00BC4560"/>
    <w:rsid w:val="00BC4C99"/>
    <w:rsid w:val="00BC6424"/>
    <w:rsid w:val="00BC74F3"/>
    <w:rsid w:val="00BD1EBB"/>
    <w:rsid w:val="00BD215E"/>
    <w:rsid w:val="00BD29D5"/>
    <w:rsid w:val="00BD31C5"/>
    <w:rsid w:val="00BD4945"/>
    <w:rsid w:val="00BD6ECA"/>
    <w:rsid w:val="00BE213E"/>
    <w:rsid w:val="00BE3170"/>
    <w:rsid w:val="00BE790C"/>
    <w:rsid w:val="00BE7BFA"/>
    <w:rsid w:val="00BF004D"/>
    <w:rsid w:val="00BF0EE1"/>
    <w:rsid w:val="00BF2A2F"/>
    <w:rsid w:val="00BF3D5C"/>
    <w:rsid w:val="00BF5AF3"/>
    <w:rsid w:val="00BF7A2B"/>
    <w:rsid w:val="00C0037C"/>
    <w:rsid w:val="00C01005"/>
    <w:rsid w:val="00C01956"/>
    <w:rsid w:val="00C02652"/>
    <w:rsid w:val="00C0483F"/>
    <w:rsid w:val="00C04CF6"/>
    <w:rsid w:val="00C06715"/>
    <w:rsid w:val="00C107D3"/>
    <w:rsid w:val="00C125F5"/>
    <w:rsid w:val="00C15B9B"/>
    <w:rsid w:val="00C1799E"/>
    <w:rsid w:val="00C210C7"/>
    <w:rsid w:val="00C21B8E"/>
    <w:rsid w:val="00C2414E"/>
    <w:rsid w:val="00C24403"/>
    <w:rsid w:val="00C300F0"/>
    <w:rsid w:val="00C303D6"/>
    <w:rsid w:val="00C305D9"/>
    <w:rsid w:val="00C359C1"/>
    <w:rsid w:val="00C35D89"/>
    <w:rsid w:val="00C37BA5"/>
    <w:rsid w:val="00C40EFF"/>
    <w:rsid w:val="00C41758"/>
    <w:rsid w:val="00C4287F"/>
    <w:rsid w:val="00C453EE"/>
    <w:rsid w:val="00C454B2"/>
    <w:rsid w:val="00C50FA1"/>
    <w:rsid w:val="00C514E9"/>
    <w:rsid w:val="00C553D9"/>
    <w:rsid w:val="00C55FAC"/>
    <w:rsid w:val="00C56C67"/>
    <w:rsid w:val="00C62EB8"/>
    <w:rsid w:val="00C70DF0"/>
    <w:rsid w:val="00C7414B"/>
    <w:rsid w:val="00C7437D"/>
    <w:rsid w:val="00C775E0"/>
    <w:rsid w:val="00C849C8"/>
    <w:rsid w:val="00C91FF6"/>
    <w:rsid w:val="00C926A2"/>
    <w:rsid w:val="00C929E3"/>
    <w:rsid w:val="00C95135"/>
    <w:rsid w:val="00CA069D"/>
    <w:rsid w:val="00CA380F"/>
    <w:rsid w:val="00CA5087"/>
    <w:rsid w:val="00CA60F2"/>
    <w:rsid w:val="00CA7CE0"/>
    <w:rsid w:val="00CB3FD7"/>
    <w:rsid w:val="00CB4FA9"/>
    <w:rsid w:val="00CC1098"/>
    <w:rsid w:val="00CC11EC"/>
    <w:rsid w:val="00CC37AF"/>
    <w:rsid w:val="00CC5FF2"/>
    <w:rsid w:val="00CC7028"/>
    <w:rsid w:val="00CD1E79"/>
    <w:rsid w:val="00CD5F20"/>
    <w:rsid w:val="00CE16D1"/>
    <w:rsid w:val="00CE3F75"/>
    <w:rsid w:val="00CE468B"/>
    <w:rsid w:val="00CE5F91"/>
    <w:rsid w:val="00CF0256"/>
    <w:rsid w:val="00CF0B39"/>
    <w:rsid w:val="00CF12B7"/>
    <w:rsid w:val="00CF131D"/>
    <w:rsid w:val="00CF76D6"/>
    <w:rsid w:val="00CF7EAC"/>
    <w:rsid w:val="00D00235"/>
    <w:rsid w:val="00D01BA4"/>
    <w:rsid w:val="00D0267B"/>
    <w:rsid w:val="00D02C25"/>
    <w:rsid w:val="00D056A9"/>
    <w:rsid w:val="00D077B9"/>
    <w:rsid w:val="00D11B35"/>
    <w:rsid w:val="00D11F59"/>
    <w:rsid w:val="00D20D13"/>
    <w:rsid w:val="00D22EE5"/>
    <w:rsid w:val="00D239B1"/>
    <w:rsid w:val="00D23A1F"/>
    <w:rsid w:val="00D25708"/>
    <w:rsid w:val="00D32DE7"/>
    <w:rsid w:val="00D33A74"/>
    <w:rsid w:val="00D35B45"/>
    <w:rsid w:val="00D42C7C"/>
    <w:rsid w:val="00D433AD"/>
    <w:rsid w:val="00D442D8"/>
    <w:rsid w:val="00D44689"/>
    <w:rsid w:val="00D47828"/>
    <w:rsid w:val="00D47901"/>
    <w:rsid w:val="00D50F35"/>
    <w:rsid w:val="00D52BE1"/>
    <w:rsid w:val="00D5748D"/>
    <w:rsid w:val="00D57706"/>
    <w:rsid w:val="00D61536"/>
    <w:rsid w:val="00D64543"/>
    <w:rsid w:val="00D64876"/>
    <w:rsid w:val="00D72EF3"/>
    <w:rsid w:val="00D73008"/>
    <w:rsid w:val="00D74518"/>
    <w:rsid w:val="00D74D29"/>
    <w:rsid w:val="00D751B8"/>
    <w:rsid w:val="00D82E6F"/>
    <w:rsid w:val="00D857B8"/>
    <w:rsid w:val="00D85C42"/>
    <w:rsid w:val="00D87B88"/>
    <w:rsid w:val="00D9082F"/>
    <w:rsid w:val="00D945F5"/>
    <w:rsid w:val="00D96113"/>
    <w:rsid w:val="00DA0E27"/>
    <w:rsid w:val="00DA1456"/>
    <w:rsid w:val="00DA1695"/>
    <w:rsid w:val="00DA251E"/>
    <w:rsid w:val="00DA31B9"/>
    <w:rsid w:val="00DA31C6"/>
    <w:rsid w:val="00DA53E3"/>
    <w:rsid w:val="00DA55EB"/>
    <w:rsid w:val="00DB0389"/>
    <w:rsid w:val="00DB08F3"/>
    <w:rsid w:val="00DB0DB7"/>
    <w:rsid w:val="00DB144E"/>
    <w:rsid w:val="00DB16EB"/>
    <w:rsid w:val="00DB2383"/>
    <w:rsid w:val="00DB29E3"/>
    <w:rsid w:val="00DB2CB9"/>
    <w:rsid w:val="00DB3C31"/>
    <w:rsid w:val="00DB506E"/>
    <w:rsid w:val="00DB60A7"/>
    <w:rsid w:val="00DB7857"/>
    <w:rsid w:val="00DC031D"/>
    <w:rsid w:val="00DC6C56"/>
    <w:rsid w:val="00DC6DAA"/>
    <w:rsid w:val="00DC7F44"/>
    <w:rsid w:val="00DD0B13"/>
    <w:rsid w:val="00DD1896"/>
    <w:rsid w:val="00DD25C3"/>
    <w:rsid w:val="00DD363F"/>
    <w:rsid w:val="00DD493D"/>
    <w:rsid w:val="00DD5B69"/>
    <w:rsid w:val="00DD604C"/>
    <w:rsid w:val="00DE194C"/>
    <w:rsid w:val="00DE397F"/>
    <w:rsid w:val="00DE3B4D"/>
    <w:rsid w:val="00DE466F"/>
    <w:rsid w:val="00DE6EC4"/>
    <w:rsid w:val="00DF0BFE"/>
    <w:rsid w:val="00DF40BD"/>
    <w:rsid w:val="00DF4C99"/>
    <w:rsid w:val="00DF7AD5"/>
    <w:rsid w:val="00E03169"/>
    <w:rsid w:val="00E043C4"/>
    <w:rsid w:val="00E04B63"/>
    <w:rsid w:val="00E05804"/>
    <w:rsid w:val="00E06019"/>
    <w:rsid w:val="00E07707"/>
    <w:rsid w:val="00E11E0D"/>
    <w:rsid w:val="00E130C9"/>
    <w:rsid w:val="00E13AF7"/>
    <w:rsid w:val="00E147FF"/>
    <w:rsid w:val="00E15A7A"/>
    <w:rsid w:val="00E1702F"/>
    <w:rsid w:val="00E1B99B"/>
    <w:rsid w:val="00E21380"/>
    <w:rsid w:val="00E2210C"/>
    <w:rsid w:val="00E22814"/>
    <w:rsid w:val="00E23945"/>
    <w:rsid w:val="00E24A52"/>
    <w:rsid w:val="00E27ADE"/>
    <w:rsid w:val="00E306F5"/>
    <w:rsid w:val="00E32857"/>
    <w:rsid w:val="00E42105"/>
    <w:rsid w:val="00E43023"/>
    <w:rsid w:val="00E44431"/>
    <w:rsid w:val="00E44F37"/>
    <w:rsid w:val="00E50EB0"/>
    <w:rsid w:val="00E53EDD"/>
    <w:rsid w:val="00E551E1"/>
    <w:rsid w:val="00E5719B"/>
    <w:rsid w:val="00E605F9"/>
    <w:rsid w:val="00E611EE"/>
    <w:rsid w:val="00E61DC8"/>
    <w:rsid w:val="00E62534"/>
    <w:rsid w:val="00E673E6"/>
    <w:rsid w:val="00E71A29"/>
    <w:rsid w:val="00E749BA"/>
    <w:rsid w:val="00E74F82"/>
    <w:rsid w:val="00E77312"/>
    <w:rsid w:val="00E806C5"/>
    <w:rsid w:val="00E8071A"/>
    <w:rsid w:val="00E87345"/>
    <w:rsid w:val="00E90AE3"/>
    <w:rsid w:val="00E91C27"/>
    <w:rsid w:val="00E92773"/>
    <w:rsid w:val="00E92D1F"/>
    <w:rsid w:val="00E93290"/>
    <w:rsid w:val="00E96932"/>
    <w:rsid w:val="00E97925"/>
    <w:rsid w:val="00EA6597"/>
    <w:rsid w:val="00EA7227"/>
    <w:rsid w:val="00EB0A8A"/>
    <w:rsid w:val="00EB12E5"/>
    <w:rsid w:val="00EB4A19"/>
    <w:rsid w:val="00EB5E3C"/>
    <w:rsid w:val="00EC0EAE"/>
    <w:rsid w:val="00EC12A2"/>
    <w:rsid w:val="00EC35BF"/>
    <w:rsid w:val="00ED053A"/>
    <w:rsid w:val="00EE2BA2"/>
    <w:rsid w:val="00EE31D7"/>
    <w:rsid w:val="00EE5F8B"/>
    <w:rsid w:val="00EF01AD"/>
    <w:rsid w:val="00EF02EB"/>
    <w:rsid w:val="00EF0551"/>
    <w:rsid w:val="00EF5626"/>
    <w:rsid w:val="00EF6BB3"/>
    <w:rsid w:val="00F01756"/>
    <w:rsid w:val="00F04A6B"/>
    <w:rsid w:val="00F07843"/>
    <w:rsid w:val="00F11496"/>
    <w:rsid w:val="00F2079E"/>
    <w:rsid w:val="00F217AE"/>
    <w:rsid w:val="00F23451"/>
    <w:rsid w:val="00F249F1"/>
    <w:rsid w:val="00F27B11"/>
    <w:rsid w:val="00F30C38"/>
    <w:rsid w:val="00F3491C"/>
    <w:rsid w:val="00F352FF"/>
    <w:rsid w:val="00F3630F"/>
    <w:rsid w:val="00F36A2D"/>
    <w:rsid w:val="00F40ACB"/>
    <w:rsid w:val="00F40D40"/>
    <w:rsid w:val="00F41C93"/>
    <w:rsid w:val="00F4478C"/>
    <w:rsid w:val="00F45329"/>
    <w:rsid w:val="00F47581"/>
    <w:rsid w:val="00F47805"/>
    <w:rsid w:val="00F560CE"/>
    <w:rsid w:val="00F577D6"/>
    <w:rsid w:val="00F579AD"/>
    <w:rsid w:val="00F60DAB"/>
    <w:rsid w:val="00F61E87"/>
    <w:rsid w:val="00F625F6"/>
    <w:rsid w:val="00F65715"/>
    <w:rsid w:val="00F65845"/>
    <w:rsid w:val="00F678AC"/>
    <w:rsid w:val="00F71692"/>
    <w:rsid w:val="00F75FAD"/>
    <w:rsid w:val="00F81724"/>
    <w:rsid w:val="00F826CA"/>
    <w:rsid w:val="00F85AC7"/>
    <w:rsid w:val="00F864E4"/>
    <w:rsid w:val="00F8735D"/>
    <w:rsid w:val="00F9001E"/>
    <w:rsid w:val="00F927B8"/>
    <w:rsid w:val="00F939E7"/>
    <w:rsid w:val="00F93DBB"/>
    <w:rsid w:val="00F946AA"/>
    <w:rsid w:val="00F95ED3"/>
    <w:rsid w:val="00FA6181"/>
    <w:rsid w:val="00FA79ED"/>
    <w:rsid w:val="00FA7F8D"/>
    <w:rsid w:val="00FB0102"/>
    <w:rsid w:val="00FB0327"/>
    <w:rsid w:val="00FB096F"/>
    <w:rsid w:val="00FB1F2E"/>
    <w:rsid w:val="00FB66DC"/>
    <w:rsid w:val="00FB7C15"/>
    <w:rsid w:val="00FC3844"/>
    <w:rsid w:val="00FC3F73"/>
    <w:rsid w:val="00FC4364"/>
    <w:rsid w:val="00FC599B"/>
    <w:rsid w:val="00FC5A36"/>
    <w:rsid w:val="00FC711D"/>
    <w:rsid w:val="00FC7283"/>
    <w:rsid w:val="00FD1CC0"/>
    <w:rsid w:val="00FD5ED8"/>
    <w:rsid w:val="00FD6E6F"/>
    <w:rsid w:val="00FD7969"/>
    <w:rsid w:val="00FE1527"/>
    <w:rsid w:val="00FE2E53"/>
    <w:rsid w:val="00FF182B"/>
    <w:rsid w:val="00FF1F7C"/>
    <w:rsid w:val="00FF24ED"/>
    <w:rsid w:val="00FF4902"/>
    <w:rsid w:val="00FF4932"/>
    <w:rsid w:val="00FF6392"/>
    <w:rsid w:val="00FF77B0"/>
    <w:rsid w:val="00FF7822"/>
    <w:rsid w:val="01315783"/>
    <w:rsid w:val="01EA14B5"/>
    <w:rsid w:val="025FBF4F"/>
    <w:rsid w:val="0314D208"/>
    <w:rsid w:val="035633D8"/>
    <w:rsid w:val="05019AE1"/>
    <w:rsid w:val="05946197"/>
    <w:rsid w:val="0621DD55"/>
    <w:rsid w:val="06ABBF4C"/>
    <w:rsid w:val="076E1E90"/>
    <w:rsid w:val="07B1AF8D"/>
    <w:rsid w:val="07BC969C"/>
    <w:rsid w:val="0866A714"/>
    <w:rsid w:val="093783EB"/>
    <w:rsid w:val="09E0C05E"/>
    <w:rsid w:val="0ADE2AB5"/>
    <w:rsid w:val="0AF5F1D7"/>
    <w:rsid w:val="0B1C3D06"/>
    <w:rsid w:val="0B8A853E"/>
    <w:rsid w:val="0C6DF89C"/>
    <w:rsid w:val="0CD8924D"/>
    <w:rsid w:val="0D862738"/>
    <w:rsid w:val="0DBBB8B7"/>
    <w:rsid w:val="0E06C45B"/>
    <w:rsid w:val="0E75D903"/>
    <w:rsid w:val="0ED931D8"/>
    <w:rsid w:val="0F3AED25"/>
    <w:rsid w:val="0F80A73B"/>
    <w:rsid w:val="108732DF"/>
    <w:rsid w:val="1136F4D2"/>
    <w:rsid w:val="11B44CAD"/>
    <w:rsid w:val="11FFDCD7"/>
    <w:rsid w:val="124ABBD4"/>
    <w:rsid w:val="13139B32"/>
    <w:rsid w:val="149CA012"/>
    <w:rsid w:val="170EC956"/>
    <w:rsid w:val="19323F6E"/>
    <w:rsid w:val="19397517"/>
    <w:rsid w:val="1CA54C9A"/>
    <w:rsid w:val="1D3621BC"/>
    <w:rsid w:val="1D63EEBF"/>
    <w:rsid w:val="1DEA5ED7"/>
    <w:rsid w:val="1DF8B388"/>
    <w:rsid w:val="1FBB55A2"/>
    <w:rsid w:val="2030522C"/>
    <w:rsid w:val="2072D87A"/>
    <w:rsid w:val="21FD0BE6"/>
    <w:rsid w:val="23397059"/>
    <w:rsid w:val="23E0F412"/>
    <w:rsid w:val="24BE54F8"/>
    <w:rsid w:val="24C49BBC"/>
    <w:rsid w:val="24D7F5E8"/>
    <w:rsid w:val="2565FDBF"/>
    <w:rsid w:val="25B91C05"/>
    <w:rsid w:val="262615D9"/>
    <w:rsid w:val="263934DE"/>
    <w:rsid w:val="2750B201"/>
    <w:rsid w:val="27D21ED9"/>
    <w:rsid w:val="28312034"/>
    <w:rsid w:val="288C9580"/>
    <w:rsid w:val="28AF9ADE"/>
    <w:rsid w:val="28C5BE2A"/>
    <w:rsid w:val="2916835E"/>
    <w:rsid w:val="29961218"/>
    <w:rsid w:val="2A8EC3D5"/>
    <w:rsid w:val="2B66564B"/>
    <w:rsid w:val="2CACE212"/>
    <w:rsid w:val="2E54CCF9"/>
    <w:rsid w:val="2E62E0E8"/>
    <w:rsid w:val="2E7F6853"/>
    <w:rsid w:val="2E975538"/>
    <w:rsid w:val="2EFF484A"/>
    <w:rsid w:val="2F2DDFC9"/>
    <w:rsid w:val="31E83AA4"/>
    <w:rsid w:val="3426E665"/>
    <w:rsid w:val="349221F4"/>
    <w:rsid w:val="34B0CD7C"/>
    <w:rsid w:val="34BBA049"/>
    <w:rsid w:val="34C73190"/>
    <w:rsid w:val="35E13152"/>
    <w:rsid w:val="370B9860"/>
    <w:rsid w:val="385D5DB4"/>
    <w:rsid w:val="38D8B39B"/>
    <w:rsid w:val="38EF6AEE"/>
    <w:rsid w:val="3938CC98"/>
    <w:rsid w:val="393CC789"/>
    <w:rsid w:val="39E20026"/>
    <w:rsid w:val="3B00E167"/>
    <w:rsid w:val="3BCCDFA0"/>
    <w:rsid w:val="3CB9D8BB"/>
    <w:rsid w:val="3E43E0F3"/>
    <w:rsid w:val="3ED5F4B2"/>
    <w:rsid w:val="3F654D87"/>
    <w:rsid w:val="3FB1B70A"/>
    <w:rsid w:val="4149A89F"/>
    <w:rsid w:val="445B84BB"/>
    <w:rsid w:val="4497A6BE"/>
    <w:rsid w:val="45EE40BE"/>
    <w:rsid w:val="45F7551C"/>
    <w:rsid w:val="471B8EA3"/>
    <w:rsid w:val="478F3333"/>
    <w:rsid w:val="497F1763"/>
    <w:rsid w:val="49AE140C"/>
    <w:rsid w:val="49F894C9"/>
    <w:rsid w:val="4A1F51A7"/>
    <w:rsid w:val="4A5EBFE8"/>
    <w:rsid w:val="4A67D198"/>
    <w:rsid w:val="4B0C5369"/>
    <w:rsid w:val="4BF62F56"/>
    <w:rsid w:val="4C33B907"/>
    <w:rsid w:val="4C6E8426"/>
    <w:rsid w:val="4D563C68"/>
    <w:rsid w:val="4D84053F"/>
    <w:rsid w:val="4DBE6F09"/>
    <w:rsid w:val="4DF0AB20"/>
    <w:rsid w:val="4E54B78A"/>
    <w:rsid w:val="4E8FCF36"/>
    <w:rsid w:val="4EE97DCF"/>
    <w:rsid w:val="4F0C0693"/>
    <w:rsid w:val="4F188302"/>
    <w:rsid w:val="4F416A99"/>
    <w:rsid w:val="4F6B1D49"/>
    <w:rsid w:val="4FA624E8"/>
    <w:rsid w:val="4FCF69E6"/>
    <w:rsid w:val="50C6E372"/>
    <w:rsid w:val="50EF8BB5"/>
    <w:rsid w:val="5142637C"/>
    <w:rsid w:val="51A1B8E6"/>
    <w:rsid w:val="525CEA5D"/>
    <w:rsid w:val="528E6C69"/>
    <w:rsid w:val="52DB2AD9"/>
    <w:rsid w:val="52DDC5AA"/>
    <w:rsid w:val="5301E7B7"/>
    <w:rsid w:val="539366C1"/>
    <w:rsid w:val="544ED452"/>
    <w:rsid w:val="5479960B"/>
    <w:rsid w:val="54AA9FE3"/>
    <w:rsid w:val="55C60D2B"/>
    <w:rsid w:val="5646994A"/>
    <w:rsid w:val="56BEDF27"/>
    <w:rsid w:val="5736D949"/>
    <w:rsid w:val="57B136CD"/>
    <w:rsid w:val="57F496F0"/>
    <w:rsid w:val="5843D9D5"/>
    <w:rsid w:val="584E97FC"/>
    <w:rsid w:val="58F83931"/>
    <w:rsid w:val="5A684189"/>
    <w:rsid w:val="5AAFC695"/>
    <w:rsid w:val="5C2467D6"/>
    <w:rsid w:val="5CD098D7"/>
    <w:rsid w:val="5CF3C1F3"/>
    <w:rsid w:val="5D173CEB"/>
    <w:rsid w:val="5EB8E9FA"/>
    <w:rsid w:val="5F73D7B9"/>
    <w:rsid w:val="5F803E95"/>
    <w:rsid w:val="600C00A7"/>
    <w:rsid w:val="616C0882"/>
    <w:rsid w:val="618F18A6"/>
    <w:rsid w:val="63745FC1"/>
    <w:rsid w:val="639C333F"/>
    <w:rsid w:val="6574BB23"/>
    <w:rsid w:val="660132A4"/>
    <w:rsid w:val="667134EA"/>
    <w:rsid w:val="66D48215"/>
    <w:rsid w:val="675C92EF"/>
    <w:rsid w:val="67FC7CE3"/>
    <w:rsid w:val="681BE242"/>
    <w:rsid w:val="688A7328"/>
    <w:rsid w:val="68ABB9B0"/>
    <w:rsid w:val="69F379EC"/>
    <w:rsid w:val="6AC8219F"/>
    <w:rsid w:val="6B215388"/>
    <w:rsid w:val="6B40214E"/>
    <w:rsid w:val="6CF3819F"/>
    <w:rsid w:val="6CF9B22A"/>
    <w:rsid w:val="6E545C74"/>
    <w:rsid w:val="70222535"/>
    <w:rsid w:val="706EE4C5"/>
    <w:rsid w:val="70E78133"/>
    <w:rsid w:val="7221AB34"/>
    <w:rsid w:val="74A7CC82"/>
    <w:rsid w:val="75674FD8"/>
    <w:rsid w:val="75776B5C"/>
    <w:rsid w:val="7599D926"/>
    <w:rsid w:val="764BE23D"/>
    <w:rsid w:val="768FD89A"/>
    <w:rsid w:val="76B5EBA0"/>
    <w:rsid w:val="79987C26"/>
    <w:rsid w:val="7A3AC0FB"/>
    <w:rsid w:val="7A88784A"/>
    <w:rsid w:val="7C0B3C79"/>
    <w:rsid w:val="7C188DC8"/>
    <w:rsid w:val="7C1F4452"/>
    <w:rsid w:val="7C27BA2F"/>
    <w:rsid w:val="7CB14260"/>
    <w:rsid w:val="7CD1F53D"/>
    <w:rsid w:val="7D2037C8"/>
    <w:rsid w:val="7EC5E14B"/>
    <w:rsid w:val="7F5DE2A6"/>
    <w:rsid w:val="7F6F8235"/>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F350"/>
  <w14:defaultImageDpi w14:val="32767"/>
  <w15:chartTrackingRefBased/>
  <w15:docId w15:val="{A2B9F511-2A71-4D30-995F-2FB4E0DC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C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Heading1">
    <w:name w:val="LB_Heading 1"/>
    <w:basedOn w:val="Heading1"/>
    <w:next w:val="LBBodytext"/>
    <w:qFormat/>
    <w:rsid w:val="00D85C42"/>
    <w:pPr>
      <w:spacing w:before="0" w:after="600"/>
    </w:pPr>
    <w:rPr>
      <w:caps/>
      <w:color w:val="404040" w:themeColor="text1" w:themeTint="BF"/>
      <w:sz w:val="36"/>
      <w:szCs w:val="36"/>
    </w:rPr>
  </w:style>
  <w:style w:type="paragraph" w:customStyle="1" w:styleId="LBBodytext">
    <w:name w:val="LB_Body text"/>
    <w:basedOn w:val="Normal"/>
    <w:qFormat/>
    <w:rsid w:val="00D85C42"/>
    <w:pPr>
      <w:spacing w:after="160" w:line="259" w:lineRule="auto"/>
    </w:pPr>
    <w:rPr>
      <w:rFonts w:asciiTheme="majorHAnsi" w:hAnsiTheme="majorHAnsi"/>
      <w:noProof/>
      <w:color w:val="404040" w:themeColor="text1" w:themeTint="BF"/>
      <w:sz w:val="22"/>
      <w:szCs w:val="22"/>
      <w:lang w:eastAsia="en-GB"/>
    </w:rPr>
  </w:style>
  <w:style w:type="character" w:customStyle="1" w:styleId="Heading1Char">
    <w:name w:val="Heading 1 Char"/>
    <w:basedOn w:val="DefaultParagraphFont"/>
    <w:link w:val="Heading1"/>
    <w:uiPriority w:val="9"/>
    <w:rsid w:val="00D85C4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5C42"/>
    <w:rPr>
      <w:color w:val="0563C1" w:themeColor="hyperlink"/>
      <w:u w:val="single"/>
    </w:rPr>
  </w:style>
  <w:style w:type="paragraph" w:styleId="BalloonText">
    <w:name w:val="Balloon Text"/>
    <w:basedOn w:val="Normal"/>
    <w:link w:val="BalloonTextChar"/>
    <w:uiPriority w:val="99"/>
    <w:semiHidden/>
    <w:unhideWhenUsed/>
    <w:rsid w:val="00F017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756"/>
    <w:rPr>
      <w:rFonts w:ascii="Segoe UI" w:hAnsi="Segoe UI" w:cs="Segoe UI"/>
      <w:sz w:val="18"/>
      <w:szCs w:val="18"/>
    </w:rPr>
  </w:style>
  <w:style w:type="character" w:customStyle="1" w:styleId="Menzionenonrisolta1">
    <w:name w:val="Menzione non risolta1"/>
    <w:basedOn w:val="DefaultParagraphFont"/>
    <w:uiPriority w:val="99"/>
    <w:rsid w:val="001A4A83"/>
    <w:rPr>
      <w:color w:val="808080"/>
      <w:shd w:val="clear" w:color="auto" w:fill="E6E6E6"/>
    </w:rPr>
  </w:style>
  <w:style w:type="character" w:styleId="CommentReference">
    <w:name w:val="annotation reference"/>
    <w:basedOn w:val="DefaultParagraphFont"/>
    <w:uiPriority w:val="99"/>
    <w:semiHidden/>
    <w:unhideWhenUsed/>
    <w:rsid w:val="00F939E7"/>
    <w:rPr>
      <w:sz w:val="16"/>
      <w:szCs w:val="16"/>
    </w:rPr>
  </w:style>
  <w:style w:type="paragraph" w:styleId="CommentText">
    <w:name w:val="annotation text"/>
    <w:basedOn w:val="Normal"/>
    <w:link w:val="CommentTextChar"/>
    <w:uiPriority w:val="99"/>
    <w:unhideWhenUsed/>
    <w:rsid w:val="00F939E7"/>
    <w:rPr>
      <w:sz w:val="20"/>
      <w:szCs w:val="20"/>
    </w:rPr>
  </w:style>
  <w:style w:type="character" w:customStyle="1" w:styleId="CommentTextChar">
    <w:name w:val="Comment Text Char"/>
    <w:basedOn w:val="DefaultParagraphFont"/>
    <w:link w:val="CommentText"/>
    <w:uiPriority w:val="99"/>
    <w:rsid w:val="00F939E7"/>
    <w:rPr>
      <w:sz w:val="20"/>
      <w:szCs w:val="20"/>
    </w:rPr>
  </w:style>
  <w:style w:type="paragraph" w:styleId="CommentSubject">
    <w:name w:val="annotation subject"/>
    <w:basedOn w:val="CommentText"/>
    <w:next w:val="CommentText"/>
    <w:link w:val="CommentSubjectChar"/>
    <w:uiPriority w:val="99"/>
    <w:semiHidden/>
    <w:unhideWhenUsed/>
    <w:rsid w:val="00F939E7"/>
    <w:rPr>
      <w:b/>
      <w:bCs/>
    </w:rPr>
  </w:style>
  <w:style w:type="character" w:customStyle="1" w:styleId="CommentSubjectChar">
    <w:name w:val="Comment Subject Char"/>
    <w:basedOn w:val="CommentTextChar"/>
    <w:link w:val="CommentSubject"/>
    <w:uiPriority w:val="99"/>
    <w:semiHidden/>
    <w:rsid w:val="00F939E7"/>
    <w:rPr>
      <w:b/>
      <w:bCs/>
      <w:sz w:val="20"/>
      <w:szCs w:val="20"/>
    </w:rPr>
  </w:style>
  <w:style w:type="paragraph" w:styleId="ListParagraph">
    <w:name w:val="List Paragraph"/>
    <w:basedOn w:val="Normal"/>
    <w:uiPriority w:val="34"/>
    <w:qFormat/>
    <w:rsid w:val="006C64BB"/>
    <w:pPr>
      <w:spacing w:after="160" w:line="259" w:lineRule="auto"/>
      <w:ind w:left="720"/>
      <w:contextualSpacing/>
    </w:pPr>
    <w:rPr>
      <w:sz w:val="22"/>
      <w:szCs w:val="22"/>
    </w:rPr>
  </w:style>
  <w:style w:type="paragraph" w:styleId="NormalWeb">
    <w:name w:val="Normal (Web)"/>
    <w:basedOn w:val="Normal"/>
    <w:uiPriority w:val="99"/>
    <w:unhideWhenUsed/>
    <w:rsid w:val="00E96932"/>
    <w:pPr>
      <w:spacing w:before="100" w:beforeAutospacing="1" w:after="100" w:afterAutospacing="1"/>
    </w:pPr>
    <w:rPr>
      <w:rFonts w:ascii="Times New Roman" w:eastAsia="Times New Roman" w:hAnsi="Times New Roman" w:cs="Times New Roman"/>
      <w:lang w:eastAsia="it-IT"/>
    </w:rPr>
  </w:style>
  <w:style w:type="paragraph" w:styleId="FootnoteText">
    <w:name w:val="footnote text"/>
    <w:basedOn w:val="Normal"/>
    <w:link w:val="FootnoteTextChar"/>
    <w:uiPriority w:val="99"/>
    <w:semiHidden/>
    <w:unhideWhenUsed/>
    <w:rsid w:val="00F40D40"/>
    <w:rPr>
      <w:sz w:val="20"/>
      <w:szCs w:val="20"/>
    </w:rPr>
  </w:style>
  <w:style w:type="character" w:customStyle="1" w:styleId="FootnoteTextChar">
    <w:name w:val="Footnote Text Char"/>
    <w:basedOn w:val="DefaultParagraphFont"/>
    <w:link w:val="FootnoteText"/>
    <w:uiPriority w:val="99"/>
    <w:semiHidden/>
    <w:rsid w:val="00F40D40"/>
    <w:rPr>
      <w:sz w:val="20"/>
      <w:szCs w:val="20"/>
    </w:rPr>
  </w:style>
  <w:style w:type="character" w:styleId="FootnoteReference">
    <w:name w:val="footnote reference"/>
    <w:basedOn w:val="DefaultParagraphFont"/>
    <w:uiPriority w:val="99"/>
    <w:semiHidden/>
    <w:unhideWhenUsed/>
    <w:rsid w:val="00F40D40"/>
    <w:rPr>
      <w:vertAlign w:val="superscript"/>
    </w:rPr>
  </w:style>
  <w:style w:type="paragraph" w:styleId="Revision">
    <w:name w:val="Revision"/>
    <w:hidden/>
    <w:uiPriority w:val="99"/>
    <w:semiHidden/>
    <w:rsid w:val="00124470"/>
  </w:style>
  <w:style w:type="paragraph" w:styleId="Header">
    <w:name w:val="header"/>
    <w:basedOn w:val="Normal"/>
    <w:link w:val="HeaderChar"/>
    <w:uiPriority w:val="99"/>
    <w:unhideWhenUsed/>
    <w:rsid w:val="00985B62"/>
    <w:pPr>
      <w:tabs>
        <w:tab w:val="center" w:pos="4819"/>
        <w:tab w:val="right" w:pos="9638"/>
      </w:tabs>
    </w:pPr>
  </w:style>
  <w:style w:type="character" w:customStyle="1" w:styleId="HeaderChar">
    <w:name w:val="Header Char"/>
    <w:basedOn w:val="DefaultParagraphFont"/>
    <w:link w:val="Header"/>
    <w:uiPriority w:val="99"/>
    <w:rsid w:val="00985B62"/>
  </w:style>
  <w:style w:type="paragraph" w:styleId="Footer">
    <w:name w:val="footer"/>
    <w:basedOn w:val="Normal"/>
    <w:link w:val="FooterChar"/>
    <w:uiPriority w:val="99"/>
    <w:unhideWhenUsed/>
    <w:rsid w:val="00985B62"/>
    <w:pPr>
      <w:tabs>
        <w:tab w:val="center" w:pos="4819"/>
        <w:tab w:val="right" w:pos="9638"/>
      </w:tabs>
    </w:pPr>
  </w:style>
  <w:style w:type="character" w:customStyle="1" w:styleId="FooterChar">
    <w:name w:val="Footer Char"/>
    <w:basedOn w:val="DefaultParagraphFont"/>
    <w:link w:val="Footer"/>
    <w:uiPriority w:val="99"/>
    <w:rsid w:val="00985B62"/>
  </w:style>
  <w:style w:type="character" w:customStyle="1" w:styleId="fontstyle01">
    <w:name w:val="fontstyle01"/>
    <w:basedOn w:val="DefaultParagraphFont"/>
    <w:rsid w:val="00473276"/>
    <w:rPr>
      <w:rFonts w:ascii="OpenSans-Light" w:hAnsi="OpenSans-Light" w:hint="default"/>
      <w:b w:val="0"/>
      <w:bCs w:val="0"/>
      <w:i w:val="0"/>
      <w:iCs w:val="0"/>
      <w:color w:val="000000"/>
      <w:sz w:val="22"/>
      <w:szCs w:val="22"/>
    </w:rPr>
  </w:style>
  <w:style w:type="character" w:styleId="UnresolvedMention">
    <w:name w:val="Unresolved Mention"/>
    <w:basedOn w:val="DefaultParagraphFont"/>
    <w:uiPriority w:val="99"/>
    <w:semiHidden/>
    <w:unhideWhenUsed/>
    <w:rsid w:val="009F09AF"/>
    <w:rPr>
      <w:color w:val="605E5C"/>
      <w:shd w:val="clear" w:color="auto" w:fill="E1DFDD"/>
    </w:rPr>
  </w:style>
  <w:style w:type="character" w:customStyle="1" w:styleId="ui-provider">
    <w:name w:val="ui-provider"/>
    <w:basedOn w:val="DefaultParagraphFont"/>
    <w:rsid w:val="00BB2DD1"/>
  </w:style>
  <w:style w:type="character" w:styleId="FollowedHyperlink">
    <w:name w:val="FollowedHyperlink"/>
    <w:basedOn w:val="DefaultParagraphFont"/>
    <w:uiPriority w:val="99"/>
    <w:semiHidden/>
    <w:unhideWhenUsed/>
    <w:rsid w:val="00923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5209">
      <w:bodyDiv w:val="1"/>
      <w:marLeft w:val="0"/>
      <w:marRight w:val="0"/>
      <w:marTop w:val="0"/>
      <w:marBottom w:val="0"/>
      <w:divBdr>
        <w:top w:val="none" w:sz="0" w:space="0" w:color="auto"/>
        <w:left w:val="none" w:sz="0" w:space="0" w:color="auto"/>
        <w:bottom w:val="none" w:sz="0" w:space="0" w:color="auto"/>
        <w:right w:val="none" w:sz="0" w:space="0" w:color="auto"/>
      </w:divBdr>
    </w:div>
    <w:div w:id="105198358">
      <w:bodyDiv w:val="1"/>
      <w:marLeft w:val="0"/>
      <w:marRight w:val="0"/>
      <w:marTop w:val="0"/>
      <w:marBottom w:val="0"/>
      <w:divBdr>
        <w:top w:val="none" w:sz="0" w:space="0" w:color="auto"/>
        <w:left w:val="none" w:sz="0" w:space="0" w:color="auto"/>
        <w:bottom w:val="none" w:sz="0" w:space="0" w:color="auto"/>
        <w:right w:val="none" w:sz="0" w:space="0" w:color="auto"/>
      </w:divBdr>
    </w:div>
    <w:div w:id="255750187">
      <w:bodyDiv w:val="1"/>
      <w:marLeft w:val="0"/>
      <w:marRight w:val="0"/>
      <w:marTop w:val="0"/>
      <w:marBottom w:val="0"/>
      <w:divBdr>
        <w:top w:val="none" w:sz="0" w:space="0" w:color="auto"/>
        <w:left w:val="none" w:sz="0" w:space="0" w:color="auto"/>
        <w:bottom w:val="none" w:sz="0" w:space="0" w:color="auto"/>
        <w:right w:val="none" w:sz="0" w:space="0" w:color="auto"/>
      </w:divBdr>
    </w:div>
    <w:div w:id="355884874">
      <w:bodyDiv w:val="1"/>
      <w:marLeft w:val="0"/>
      <w:marRight w:val="0"/>
      <w:marTop w:val="0"/>
      <w:marBottom w:val="0"/>
      <w:divBdr>
        <w:top w:val="none" w:sz="0" w:space="0" w:color="auto"/>
        <w:left w:val="none" w:sz="0" w:space="0" w:color="auto"/>
        <w:bottom w:val="none" w:sz="0" w:space="0" w:color="auto"/>
        <w:right w:val="none" w:sz="0" w:space="0" w:color="auto"/>
      </w:divBdr>
    </w:div>
    <w:div w:id="472480966">
      <w:bodyDiv w:val="1"/>
      <w:marLeft w:val="0"/>
      <w:marRight w:val="0"/>
      <w:marTop w:val="0"/>
      <w:marBottom w:val="0"/>
      <w:divBdr>
        <w:top w:val="none" w:sz="0" w:space="0" w:color="auto"/>
        <w:left w:val="none" w:sz="0" w:space="0" w:color="auto"/>
        <w:bottom w:val="none" w:sz="0" w:space="0" w:color="auto"/>
        <w:right w:val="none" w:sz="0" w:space="0" w:color="auto"/>
      </w:divBdr>
    </w:div>
    <w:div w:id="499005930">
      <w:bodyDiv w:val="1"/>
      <w:marLeft w:val="0"/>
      <w:marRight w:val="0"/>
      <w:marTop w:val="0"/>
      <w:marBottom w:val="0"/>
      <w:divBdr>
        <w:top w:val="none" w:sz="0" w:space="0" w:color="auto"/>
        <w:left w:val="none" w:sz="0" w:space="0" w:color="auto"/>
        <w:bottom w:val="none" w:sz="0" w:space="0" w:color="auto"/>
        <w:right w:val="none" w:sz="0" w:space="0" w:color="auto"/>
      </w:divBdr>
    </w:div>
    <w:div w:id="741104532">
      <w:bodyDiv w:val="1"/>
      <w:marLeft w:val="0"/>
      <w:marRight w:val="0"/>
      <w:marTop w:val="0"/>
      <w:marBottom w:val="0"/>
      <w:divBdr>
        <w:top w:val="none" w:sz="0" w:space="0" w:color="auto"/>
        <w:left w:val="none" w:sz="0" w:space="0" w:color="auto"/>
        <w:bottom w:val="none" w:sz="0" w:space="0" w:color="auto"/>
        <w:right w:val="none" w:sz="0" w:space="0" w:color="auto"/>
      </w:divBdr>
    </w:div>
    <w:div w:id="845053334">
      <w:bodyDiv w:val="1"/>
      <w:marLeft w:val="0"/>
      <w:marRight w:val="0"/>
      <w:marTop w:val="0"/>
      <w:marBottom w:val="0"/>
      <w:divBdr>
        <w:top w:val="none" w:sz="0" w:space="0" w:color="auto"/>
        <w:left w:val="none" w:sz="0" w:space="0" w:color="auto"/>
        <w:bottom w:val="none" w:sz="0" w:space="0" w:color="auto"/>
        <w:right w:val="none" w:sz="0" w:space="0" w:color="auto"/>
      </w:divBdr>
    </w:div>
    <w:div w:id="1078751366">
      <w:bodyDiv w:val="1"/>
      <w:marLeft w:val="0"/>
      <w:marRight w:val="0"/>
      <w:marTop w:val="0"/>
      <w:marBottom w:val="0"/>
      <w:divBdr>
        <w:top w:val="none" w:sz="0" w:space="0" w:color="auto"/>
        <w:left w:val="none" w:sz="0" w:space="0" w:color="auto"/>
        <w:bottom w:val="none" w:sz="0" w:space="0" w:color="auto"/>
        <w:right w:val="none" w:sz="0" w:space="0" w:color="auto"/>
      </w:divBdr>
    </w:div>
    <w:div w:id="1154300020">
      <w:bodyDiv w:val="1"/>
      <w:marLeft w:val="0"/>
      <w:marRight w:val="0"/>
      <w:marTop w:val="0"/>
      <w:marBottom w:val="0"/>
      <w:divBdr>
        <w:top w:val="none" w:sz="0" w:space="0" w:color="auto"/>
        <w:left w:val="none" w:sz="0" w:space="0" w:color="auto"/>
        <w:bottom w:val="none" w:sz="0" w:space="0" w:color="auto"/>
        <w:right w:val="none" w:sz="0" w:space="0" w:color="auto"/>
      </w:divBdr>
    </w:div>
    <w:div w:id="1304965849">
      <w:bodyDiv w:val="1"/>
      <w:marLeft w:val="0"/>
      <w:marRight w:val="0"/>
      <w:marTop w:val="0"/>
      <w:marBottom w:val="0"/>
      <w:divBdr>
        <w:top w:val="none" w:sz="0" w:space="0" w:color="auto"/>
        <w:left w:val="none" w:sz="0" w:space="0" w:color="auto"/>
        <w:bottom w:val="none" w:sz="0" w:space="0" w:color="auto"/>
        <w:right w:val="none" w:sz="0" w:space="0" w:color="auto"/>
      </w:divBdr>
    </w:div>
    <w:div w:id="200284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ista.com/statistics/1428911/e-shoppers-of-consumer-electronics-italy-by-age/" TargetMode="External"/><Relationship Id="rId18" Type="http://schemas.openxmlformats.org/officeDocument/2006/relationships/hyperlink" Target="mailto:italy@erp-recycling.org" TargetMode="External"/><Relationship Id="rId3" Type="http://schemas.openxmlformats.org/officeDocument/2006/relationships/customXml" Target="../customXml/item3.xml"/><Relationship Id="rId21" Type="http://schemas.openxmlformats.org/officeDocument/2006/relationships/hyperlink" Target="mailto:valentina.toschi@edelman.com" TargetMode="External"/><Relationship Id="rId7" Type="http://schemas.openxmlformats.org/officeDocument/2006/relationships/settings" Target="settings.xml"/><Relationship Id="rId12" Type="http://schemas.openxmlformats.org/officeDocument/2006/relationships/hyperlink" Target="https://www.statista.com/forecasts/1000824/most-popular-categories-for-online-purchases-in-italy" TargetMode="External"/><Relationship Id="rId17" Type="http://schemas.openxmlformats.org/officeDocument/2006/relationships/hyperlink" Target="https://erp-recycling.org/it-it/" TargetMode="External"/><Relationship Id="rId2" Type="http://schemas.openxmlformats.org/officeDocument/2006/relationships/customXml" Target="../customXml/item2.xml"/><Relationship Id="rId16" Type="http://schemas.openxmlformats.org/officeDocument/2006/relationships/hyperlink" Target="https://www.linkedin.com/company/erp-italia/" TargetMode="External"/><Relationship Id="rId20" Type="http://schemas.openxmlformats.org/officeDocument/2006/relationships/hyperlink" Target="mailto:massimiliano.scaioli@edelma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a.com/statistics/1131802/ecommerce-b2c-growth-by-category-ital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p-recycling.org/it-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vide.sicolo@edelma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azon-press.it/Top-Navi/Comunicati-Stampa/Pressedetail/amazon/it/Impatto-economico-delle-Piccole-e-Medie-Imprese-che-vendono-su-Amazon-nel-202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forecasts/1000824/most-popular-categories-for-online-purchases-in-italy" TargetMode="External"/><Relationship Id="rId2" Type="http://schemas.openxmlformats.org/officeDocument/2006/relationships/hyperlink" Target="https://www.statista.com/statistics/1131802/ecommerce-b2c-growth-by-category-italy/" TargetMode="External"/><Relationship Id="rId1" Type="http://schemas.openxmlformats.org/officeDocument/2006/relationships/hyperlink" Target="https://www.statista.com/statistics/1484121/consumer-electronics-online-purchases-italy/" TargetMode="External"/><Relationship Id="rId5" Type="http://schemas.openxmlformats.org/officeDocument/2006/relationships/hyperlink" Target="https://amazon-press.it/Top-Navi/Comunicati-Stampa/Pressedetail/amazon/it/Impatto-economico-delle-Piccole-e-Medie-Imprese-che-vendono-su-Amazon-nel-2023/" TargetMode="External"/><Relationship Id="rId4" Type="http://schemas.openxmlformats.org/officeDocument/2006/relationships/hyperlink" Target="https://www.statista.com/statistics/1428911/e-shoppers-of-consumer-electronics-italy-by-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e7456-ccf5-458a-a7fc-11a3e0d2848a" xsi:nil="true"/>
    <lcf76f155ced4ddcb4097134ff3c332f xmlns="1eaed94c-b298-4f55-814b-0625ac0701d0">
      <Terms xmlns="http://schemas.microsoft.com/office/infopath/2007/PartnerControls"/>
    </lcf76f155ced4ddcb4097134ff3c332f>
    <SharedWithUsers xmlns="40ee7456-ccf5-458a-a7fc-11a3e0d2848a">
      <UserInfo>
        <DisplayName/>
        <AccountId xsi:nil="true"/>
        <AccountType/>
      </UserInfo>
    </SharedWithUsers>
    <MediaLengthInSeconds xmlns="1eaed94c-b298-4f55-814b-0625ac0701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B2B0818C2AAB4C810724A6F28DF707" ma:contentTypeVersion="15" ma:contentTypeDescription="Create a new document." ma:contentTypeScope="" ma:versionID="9a7f5cb11fd6882d19de4dc2ce684bba">
  <xsd:schema xmlns:xsd="http://www.w3.org/2001/XMLSchema" xmlns:xs="http://www.w3.org/2001/XMLSchema" xmlns:p="http://schemas.microsoft.com/office/2006/metadata/properties" xmlns:ns2="1eaed94c-b298-4f55-814b-0625ac0701d0" xmlns:ns3="40ee7456-ccf5-458a-a7fc-11a3e0d2848a" targetNamespace="http://schemas.microsoft.com/office/2006/metadata/properties" ma:root="true" ma:fieldsID="e4b6a56f7b2e2a9b6a9b87dfef5b98b6" ns2:_="" ns3:_="">
    <xsd:import namespace="1eaed94c-b298-4f55-814b-0625ac0701d0"/>
    <xsd:import namespace="40ee7456-ccf5-458a-a7fc-11a3e0d28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ed94c-b298-4f55-814b-0625ac070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e7456-ccf5-458a-a7fc-11a3e0d28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6b613-3e4c-4608-9112-edde0830cbb3}" ma:internalName="TaxCatchAll" ma:showField="CatchAllData" ma:web="40ee7456-ccf5-458a-a7fc-11a3e0d28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9D29C-0BFA-40C9-A930-997051BCC20D}">
  <ds:schemaRefs>
    <ds:schemaRef ds:uri="http://schemas.microsoft.com/sharepoint/v3/contenttype/forms"/>
  </ds:schemaRefs>
</ds:datastoreItem>
</file>

<file path=customXml/itemProps2.xml><?xml version="1.0" encoding="utf-8"?>
<ds:datastoreItem xmlns:ds="http://schemas.openxmlformats.org/officeDocument/2006/customXml" ds:itemID="{53A6A865-5447-4ED1-83D9-DA313ED26F74}">
  <ds:schemaRefs>
    <ds:schemaRef ds:uri="http://schemas.openxmlformats.org/officeDocument/2006/bibliography"/>
  </ds:schemaRefs>
</ds:datastoreItem>
</file>

<file path=customXml/itemProps3.xml><?xml version="1.0" encoding="utf-8"?>
<ds:datastoreItem xmlns:ds="http://schemas.openxmlformats.org/officeDocument/2006/customXml" ds:itemID="{D82DAF3F-7F95-47F4-9D28-4D9F16F61FF2}">
  <ds:schemaRefs>
    <ds:schemaRef ds:uri="http://schemas.microsoft.com/office/2006/metadata/properties"/>
    <ds:schemaRef ds:uri="http://schemas.microsoft.com/office/infopath/2007/PartnerControls"/>
    <ds:schemaRef ds:uri="40ee7456-ccf5-458a-a7fc-11a3e0d2848a"/>
    <ds:schemaRef ds:uri="1eaed94c-b298-4f55-814b-0625ac0701d0"/>
  </ds:schemaRefs>
</ds:datastoreItem>
</file>

<file path=customXml/itemProps4.xml><?xml version="1.0" encoding="utf-8"?>
<ds:datastoreItem xmlns:ds="http://schemas.openxmlformats.org/officeDocument/2006/customXml" ds:itemID="{DD49FEA2-A4DD-4B5B-9C80-07420712A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ed94c-b298-4f55-814b-0625ac0701d0"/>
    <ds:schemaRef ds:uri="40ee7456-ccf5-458a-a7fc-11a3e0d2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Siglinde Svilengatyin</dc:creator>
  <cp:keywords/>
  <dc:description/>
  <cp:lastModifiedBy>Scaioli, Massimiliano</cp:lastModifiedBy>
  <cp:revision>8</cp:revision>
  <cp:lastPrinted>2018-02-20T05:30:00Z</cp:lastPrinted>
  <dcterms:created xsi:type="dcterms:W3CDTF">2024-11-07T16:36:00Z</dcterms:created>
  <dcterms:modified xsi:type="dcterms:W3CDTF">2024-11-11T08:13:00Z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0x010100D7B2B0818C2AAB4C810724A6F28DF707</vt:lpwstr>
  </property>
  <property fmtid="{D5CDD505-2E9C-101B-9397-08002B2CF9AE}" pid="3" name="MediaServiceImageTags">
    <vt:lpwstr/>
  </property>
  <property fmtid="{D5CDD505-2E9C-101B-9397-08002B2CF9AE}" pid="4" name="Order">
    <vt:r8>688300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